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5E" w:rsidRPr="00956174" w:rsidRDefault="00647A5E" w:rsidP="00647A5E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647A5E" w:rsidRPr="00956174" w:rsidRDefault="00647A5E" w:rsidP="00647A5E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647A5E" w:rsidRPr="00956174" w:rsidRDefault="00647A5E" w:rsidP="00647A5E">
      <w:pPr>
        <w:spacing w:after="0" w:line="240" w:lineRule="auto"/>
        <w:ind w:firstLine="709"/>
        <w:jc w:val="both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 муниципального района Липецкой области</w:t>
      </w:r>
    </w:p>
    <w:p w:rsidR="00647A5E" w:rsidRDefault="00647A5E" w:rsidP="00647A5E">
      <w:pPr>
        <w:spacing w:after="0" w:line="240" w:lineRule="auto"/>
        <w:jc w:val="both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</w:p>
    <w:p w:rsidR="00647A5E" w:rsidRPr="00956174" w:rsidRDefault="00647A5E" w:rsidP="00647A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ходе реализации ФГОС НОО</w:t>
      </w:r>
    </w:p>
    <w:p w:rsidR="00647A5E" w:rsidRPr="00956174" w:rsidRDefault="00647A5E" w:rsidP="00647A5E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015/2016 учебный год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2015/2016 учебном году обучение на основе ФГОС велось в 1-4 классах. Всего 8 классов-комплектов.</w:t>
      </w:r>
    </w:p>
    <w:p w:rsidR="00647A5E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с  составления рабочих программ по учебным предметам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требованиями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и планирования внеурочной деятельности с учетом пожеланий учащихся и родителей. Были проведены родительские собрания и консультации с родителями первоклассников по введению ФГОС.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в классах велось на основе УМК «Школа России»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(1-а класс учитель Карпилянская Г.М., 2-б класс учитель Пастухова Е.С., 3-б класс учитель Припадчева Т.В., 4-а класс учитель Деева С.А.)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«Планета знаний»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(1-б класс учитель Демидова О.В., 2-а класс учитель Левина Л.В., 3-а класс учитель Бурцева Е.В., 4-б учитель Болотникова О.В.)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Учебники по данным УМК позволяют сделать процесс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и разносторонним. Работая по ФГОС, учителя начальных классов опирались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современные технологии в обучении и воспитании. Основной метод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уровня начального общего образования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в течение всего учебного года работа по формированию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вести исследователь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работу у обучающихся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дальнейшего постижения основ научно – исследовательской деятельности. Дети охотно включались в самостоятельный поиск новой информации, представляли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защищали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проекты.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хорошо была поставлена исследовательская и деятельность в 3-а классе, учитель Бурцева Е.В.</w:t>
      </w:r>
    </w:p>
    <w:p w:rsidR="00647A5E" w:rsidRPr="00054F01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учителя Карпилянская Г.М., Левина Л.В., Пастухова Е.С., Бурцева Е.В., Деева С.А., Припадчева Т.В. уделяли с</w:t>
      </w:r>
      <w:r w:rsidRPr="00054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работе детей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ричём характер её стал исследовательским, творческим,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продуктивным. Учащиеся выполняли задания и учились</w:t>
      </w:r>
      <w:r w:rsidRPr="000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учебные  задачи, зная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своей деятельности. Учителя при этом формировали</w:t>
      </w:r>
      <w:r w:rsidRPr="000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навыки самоконтроля и самооценки.</w:t>
      </w:r>
    </w:p>
    <w:p w:rsidR="00647A5E" w:rsidRPr="00217D94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5E" w:rsidRDefault="00647A5E" w:rsidP="00647A5E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основе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системно-деятельностный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система умений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Левина Л.В., Бурцева Е.В., Пастухова Е.С., Карпилянская Г.М., Болотникова О.В., Демидова О.В.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сотрудничества, что крайне необходимо для учащихся младшего школьного возраста с учетом их возрастных и психологических особенностей. Очень эффективно проходило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 уроках различных элементов соревнования,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повышало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всего учебного периода формы, приемы и методы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начальных классов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совершенствовались. Индивидуальная работа сочеталась с коллективной, групповой (были созданы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творческих групп), работой в парах. Такая методика позволяла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</w:p>
    <w:p w:rsidR="00647A5E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учебные кабинеты начальных классов оснащены в соответствии с требованиями ФГОС: имеются интерактивные комплексы, печатные и электронные пособия, раздаточные материалы, что позволяет вести дифференцированное обучение и способствует гуманизации образовательного процесса. Расширен библиотечный фонд для начального общего образования, ноутбуки в кабинетах подключены к сети Интернет. Работа с интерактивной доской, использование ЭОР на уроках, 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протяжении всего учебного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отслеживался уровень развития каждого ребенка, проводился мониторинг, где фиксировались все достигнутые результаты. Осуществлялся контроль качества усвоения учащимися учебного материала: полнота и особенность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умение применять полученные знания в нестандартных ситуациях. Устанавливалась динамика успеваемости, сформированность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обученности каждого ученика класса. 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сентябре в 1-х классах был проведен мониторинг готовности первоклассников к обучению, определения уровня адаптации к процессу обучения. Итоги мониторинга следующие: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827"/>
        <w:gridCol w:w="3260"/>
      </w:tblGrid>
      <w:tr w:rsidR="00647A5E" w:rsidRPr="00B95829" w:rsidTr="003331F3">
        <w:trPr>
          <w:trHeight w:val="255"/>
        </w:trPr>
        <w:tc>
          <w:tcPr>
            <w:tcW w:w="3687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готовности</w:t>
            </w:r>
          </w:p>
        </w:tc>
        <w:tc>
          <w:tcPr>
            <w:tcW w:w="3827" w:type="dxa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60" w:type="dxa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7A5E" w:rsidRPr="00B95829" w:rsidTr="003331F3">
        <w:trPr>
          <w:trHeight w:val="255"/>
        </w:trPr>
        <w:tc>
          <w:tcPr>
            <w:tcW w:w="3687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3260" w:type="dxa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647A5E" w:rsidRPr="00B95829" w:rsidTr="003331F3">
        <w:tc>
          <w:tcPr>
            <w:tcW w:w="3687" w:type="dxa"/>
          </w:tcPr>
          <w:p w:rsidR="00647A5E" w:rsidRPr="00B95829" w:rsidRDefault="00647A5E" w:rsidP="003331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827" w:type="dxa"/>
            <w:vAlign w:val="center"/>
          </w:tcPr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учащихся (25%)</w:t>
            </w:r>
          </w:p>
        </w:tc>
        <w:tc>
          <w:tcPr>
            <w:tcW w:w="3260" w:type="dxa"/>
            <w:vAlign w:val="center"/>
          </w:tcPr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учащихся</w:t>
            </w:r>
          </w:p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(28,6%)</w:t>
            </w:r>
          </w:p>
        </w:tc>
      </w:tr>
      <w:tr w:rsidR="00647A5E" w:rsidRPr="00B95829" w:rsidTr="003331F3">
        <w:tc>
          <w:tcPr>
            <w:tcW w:w="3687" w:type="dxa"/>
          </w:tcPr>
          <w:p w:rsidR="00647A5E" w:rsidRPr="00B95829" w:rsidRDefault="00647A5E" w:rsidP="003331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827" w:type="dxa"/>
            <w:vAlign w:val="center"/>
          </w:tcPr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учащихся (53,6%)</w:t>
            </w:r>
          </w:p>
        </w:tc>
        <w:tc>
          <w:tcPr>
            <w:tcW w:w="3260" w:type="dxa"/>
            <w:vAlign w:val="center"/>
          </w:tcPr>
          <w:p w:rsidR="00647A5E" w:rsidRPr="00B95829" w:rsidRDefault="00647A5E" w:rsidP="003331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учащихся (64,3%)</w:t>
            </w:r>
          </w:p>
        </w:tc>
      </w:tr>
      <w:tr w:rsidR="00647A5E" w:rsidRPr="00B95829" w:rsidTr="003331F3">
        <w:trPr>
          <w:trHeight w:val="1875"/>
        </w:trPr>
        <w:tc>
          <w:tcPr>
            <w:tcW w:w="3687" w:type="dxa"/>
          </w:tcPr>
          <w:p w:rsidR="00647A5E" w:rsidRPr="00B95829" w:rsidRDefault="00647A5E" w:rsidP="003331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учащихся (Левашова Виктория, Колегаев Юрий, Домнин Сергей, Симонов Даниил, Ермаков Максим, Юрченко Илья) (21,4%)</w:t>
            </w:r>
          </w:p>
        </w:tc>
        <w:tc>
          <w:tcPr>
            <w:tcW w:w="3260" w:type="dxa"/>
            <w:vAlign w:val="center"/>
          </w:tcPr>
          <w:p w:rsidR="00647A5E" w:rsidRPr="00B95829" w:rsidRDefault="00647A5E" w:rsidP="003331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учащийся (Новикова Влада, Штунь Ульяна) (7,1%)</w:t>
            </w:r>
          </w:p>
        </w:tc>
      </w:tr>
    </w:tbl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A5E" w:rsidRPr="00AA49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и в апреле были проведены комплексные контрольные работы в 1-4 классах, которые позволили оценить динамику предметных, метапредметных и личностных результатов освоения ООП. 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процедура, итоги комплексных итоговых работ были проанализированы и доведены до сведения родителей. По итогам </w:t>
      </w: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диагностических работ учителями начальных классов проводились консультации для родителей, велась работа с детьми группы риска.</w:t>
      </w:r>
    </w:p>
    <w:p w:rsidR="00647A5E" w:rsidRPr="00B95829" w:rsidRDefault="00647A5E" w:rsidP="00647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829">
        <w:rPr>
          <w:rFonts w:ascii="Times New Roman" w:hAnsi="Times New Roman"/>
          <w:sz w:val="28"/>
          <w:szCs w:val="28"/>
          <w:lang w:eastAsia="ru-RU"/>
        </w:rPr>
        <w:t>С целью апробации проекта «Всероссийские проверочные работы», определения уровня учебной подготовки учащихся 4-х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проводились</w:t>
      </w:r>
      <w:r w:rsidRPr="00B95829">
        <w:rPr>
          <w:rFonts w:ascii="Times New Roman" w:hAnsi="Times New Roman"/>
          <w:sz w:val="28"/>
          <w:szCs w:val="28"/>
          <w:lang w:eastAsia="ru-RU"/>
        </w:rPr>
        <w:t xml:space="preserve"> контрольные работы по русскому языку и математике. Результаты контрольных работ следующие:</w:t>
      </w:r>
    </w:p>
    <w:p w:rsidR="00647A5E" w:rsidRPr="00B95829" w:rsidRDefault="00647A5E" w:rsidP="00647A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A5E" w:rsidRPr="00B95829" w:rsidRDefault="00647A5E" w:rsidP="0064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829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647A5E" w:rsidRPr="00B95829" w:rsidTr="003331F3">
        <w:trPr>
          <w:trHeight w:val="413"/>
        </w:trPr>
        <w:tc>
          <w:tcPr>
            <w:tcW w:w="993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</w:t>
            </w:r>
          </w:p>
        </w:tc>
        <w:tc>
          <w:tcPr>
            <w:tcW w:w="992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1418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кач-ва знаний</w:t>
            </w:r>
          </w:p>
        </w:tc>
      </w:tr>
      <w:tr w:rsidR="00647A5E" w:rsidRPr="00B95829" w:rsidTr="003331F3">
        <w:trPr>
          <w:trHeight w:val="412"/>
        </w:trPr>
        <w:tc>
          <w:tcPr>
            <w:tcW w:w="993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5E" w:rsidRPr="00B95829" w:rsidTr="003331F3"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95,6%</w:t>
            </w:r>
          </w:p>
        </w:tc>
        <w:tc>
          <w:tcPr>
            <w:tcW w:w="141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65,2%</w:t>
            </w:r>
          </w:p>
        </w:tc>
      </w:tr>
      <w:tr w:rsidR="00647A5E" w:rsidRPr="00B95829" w:rsidTr="003331F3"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47A5E" w:rsidRPr="00B95829" w:rsidRDefault="00647A5E" w:rsidP="00647A5E">
      <w:pPr>
        <w:rPr>
          <w:sz w:val="28"/>
          <w:szCs w:val="28"/>
        </w:rPr>
      </w:pPr>
    </w:p>
    <w:p w:rsidR="00647A5E" w:rsidRPr="00B95829" w:rsidRDefault="00647A5E" w:rsidP="00647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829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647A5E" w:rsidRPr="00B95829" w:rsidTr="003331F3">
        <w:trPr>
          <w:trHeight w:val="413"/>
        </w:trPr>
        <w:tc>
          <w:tcPr>
            <w:tcW w:w="993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</w:t>
            </w:r>
          </w:p>
        </w:tc>
        <w:tc>
          <w:tcPr>
            <w:tcW w:w="992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1418" w:type="dxa"/>
            <w:vMerge w:val="restart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кач-ва знаний</w:t>
            </w:r>
          </w:p>
        </w:tc>
      </w:tr>
      <w:tr w:rsidR="00647A5E" w:rsidRPr="00B95829" w:rsidTr="003331F3">
        <w:trPr>
          <w:trHeight w:val="412"/>
        </w:trPr>
        <w:tc>
          <w:tcPr>
            <w:tcW w:w="993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5E" w:rsidRPr="00B95829" w:rsidTr="003331F3"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95,6%</w:t>
            </w:r>
          </w:p>
        </w:tc>
        <w:tc>
          <w:tcPr>
            <w:tcW w:w="141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47,8%</w:t>
            </w:r>
          </w:p>
        </w:tc>
      </w:tr>
      <w:tr w:rsidR="00647A5E" w:rsidRPr="00B95829" w:rsidTr="003331F3"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647A5E" w:rsidRPr="00B95829" w:rsidRDefault="00647A5E" w:rsidP="0033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29">
              <w:rPr>
                <w:rFonts w:ascii="Times New Roman" w:hAnsi="Times New Roman" w:cs="Times New Roman"/>
                <w:sz w:val="28"/>
                <w:szCs w:val="28"/>
              </w:rPr>
              <w:t>95,6%</w:t>
            </w:r>
          </w:p>
        </w:tc>
      </w:tr>
    </w:tbl>
    <w:p w:rsidR="00647A5E" w:rsidRPr="00B95829" w:rsidRDefault="00647A5E" w:rsidP="00647A5E">
      <w:pPr>
        <w:jc w:val="both"/>
      </w:pPr>
    </w:p>
    <w:p w:rsidR="00647A5E" w:rsidRPr="00B95829" w:rsidRDefault="00647A5E" w:rsidP="00647A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29">
        <w:rPr>
          <w:rFonts w:ascii="Times New Roman" w:eastAsia="Calibri" w:hAnsi="Times New Roman" w:cs="Times New Roman"/>
          <w:sz w:val="28"/>
          <w:szCs w:val="28"/>
        </w:rPr>
        <w:t xml:space="preserve">Анализ контрольных работ показал, что уровень учебной подготовки у учащихся 4-х классов по математике и русскому языку достаточный. </w:t>
      </w:r>
    </w:p>
    <w:p w:rsidR="00647A5E" w:rsidRPr="007001C1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отследить уровень успешности 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каждого ученика, проводилась работа с «Листами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стижений». С целью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системы оценки проводилась работа с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«Портфолио». По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оценки на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материалов Портфолио,  делались выводы о:</w:t>
      </w:r>
    </w:p>
    <w:p w:rsidR="00647A5E" w:rsidRPr="00424A9D" w:rsidRDefault="00647A5E" w:rsidP="0064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647A5E" w:rsidRPr="00424A9D" w:rsidRDefault="00647A5E" w:rsidP="0064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647A5E" w:rsidRDefault="00647A5E" w:rsidP="00647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 прогрессе в основных сферах развития личности — мотивационной, познавательной, эмоциональной, волевой.</w:t>
      </w:r>
    </w:p>
    <w:p w:rsidR="00647A5E" w:rsidRPr="00424A9D" w:rsidRDefault="00647A5E" w:rsidP="00647A5E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4-х классах оценка материалов «Портфолио» входила в итоговую комплексную оценку усвоения ООП НОО.</w:t>
      </w:r>
    </w:p>
    <w:p w:rsidR="00647A5E" w:rsidRPr="00FA6820" w:rsidRDefault="00647A5E" w:rsidP="00647A5E">
      <w:pPr>
        <w:pStyle w:val="a7"/>
        <w:spacing w:line="240" w:lineRule="auto"/>
      </w:pPr>
      <w:r>
        <w:t xml:space="preserve">В школе уделялось должное внимание и внеурочной деятельности. </w:t>
      </w:r>
      <w:r w:rsidRPr="00FA6820">
        <w:t>Внеурочная деятельность была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647A5E" w:rsidRPr="00FA6820" w:rsidRDefault="00647A5E" w:rsidP="00647A5E">
      <w:pPr>
        <w:pStyle w:val="a7"/>
        <w:spacing w:line="240" w:lineRule="auto"/>
      </w:pPr>
      <w:r w:rsidRPr="00FA6820">
        <w:t>Основное преимущество совместной организации внеурочной деятельности заключалось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образовательного процесса.</w:t>
      </w:r>
    </w:p>
    <w:p w:rsidR="00647A5E" w:rsidRPr="00FA6820" w:rsidRDefault="00647A5E" w:rsidP="00647A5E">
      <w:pPr>
        <w:pStyle w:val="a7"/>
        <w:spacing w:line="240" w:lineRule="auto"/>
        <w:rPr>
          <w:rStyle w:val="Zag11"/>
        </w:rPr>
      </w:pPr>
      <w:r w:rsidRPr="00FA6820">
        <w:t>Координирующую роль в организации внеурочной деятельности выполняли классные руководители, которые взаимодействовали с педагогическими работниками, организовывали систему отношений через разнообразные формы воспитательной деятельности коллектива, в том числе через органы самоуправления, обеспечивали внеурочную деятельность обучающихся в соответствии с их выбором.</w:t>
      </w:r>
    </w:p>
    <w:p w:rsidR="00647A5E" w:rsidRPr="00FA6820" w:rsidRDefault="00647A5E" w:rsidP="00647A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hAnsi="Times New Roman" w:cs="Times New Roman"/>
          <w:sz w:val="28"/>
          <w:szCs w:val="28"/>
        </w:rPr>
        <w:t>Эти виды деятельности организованы во второй половине дня. Данные занятия проводились по выбору обучающихся и их родителей.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 занятий внеурочной деятельности педагоги использовали  разные формы проведения: экскурсии, игры, КВН, олимпиады, соревнования, 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Все это было продемонстрировано в рамках проведения недели внеурочной деятельности». Внеурочная деятельность была положительно оценена родителями, кружки предоставили возможность развития творческих способностей детей.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 ФГОС НОО  в школе была организована деятельность рабочей группы по доработке, реализации ООП НОО, организована педагогическая диагностическая диагностика, проведена корректировка программы по развитию УУД.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реализации стандартов второго поколения в большей степени зависит от учителя. Поэтому на заседаниях МО изучался опыт коллег по организации различных форм уроков, использованию инновационных технологий на уроках и во внеурочной деятельности, проводилось знакомство с новыми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программами и концепциями обучения. На заседаниях МО были рассмотрены следующие вопросы:</w:t>
      </w:r>
    </w:p>
    <w:p w:rsidR="00647A5E" w:rsidRPr="00FA6820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eastAsia="Calibri" w:hAnsi="Times New Roman" w:cs="Times New Roman"/>
          <w:sz w:val="28"/>
          <w:szCs w:val="16"/>
        </w:rPr>
        <w:t>Формы и методы  работы со слабоуспевающими учащимися</w:t>
      </w:r>
      <w:r>
        <w:rPr>
          <w:rFonts w:ascii="Times New Roman" w:eastAsia="Calibri" w:hAnsi="Times New Roman" w:cs="Times New Roman"/>
          <w:sz w:val="28"/>
          <w:szCs w:val="16"/>
        </w:rPr>
        <w:t>;</w:t>
      </w:r>
    </w:p>
    <w:p w:rsidR="00647A5E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hAnsi="Times New Roman" w:cs="Times New Roman"/>
          <w:sz w:val="28"/>
          <w:szCs w:val="28"/>
        </w:rPr>
        <w:t xml:space="preserve">Реализация различных направлений воспитательной работы </w:t>
      </w:r>
      <w:r>
        <w:rPr>
          <w:rFonts w:ascii="Times New Roman" w:hAnsi="Times New Roman" w:cs="Times New Roman"/>
          <w:sz w:val="28"/>
          <w:szCs w:val="28"/>
        </w:rPr>
        <w:t>с обучающимися и их родителями;</w:t>
      </w:r>
    </w:p>
    <w:p w:rsidR="00647A5E" w:rsidRPr="00FA6820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eastAsia="Calibri" w:hAnsi="Times New Roman" w:cs="Times New Roman"/>
          <w:sz w:val="28"/>
          <w:szCs w:val="16"/>
        </w:rPr>
        <w:t>Современное образование по новым ФГОС</w:t>
      </w:r>
      <w:r>
        <w:rPr>
          <w:rFonts w:ascii="Times New Roman" w:eastAsia="Calibri" w:hAnsi="Times New Roman" w:cs="Times New Roman"/>
          <w:sz w:val="28"/>
          <w:szCs w:val="16"/>
        </w:rPr>
        <w:t>;</w:t>
      </w:r>
    </w:p>
    <w:p w:rsidR="00647A5E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hAnsi="Times New Roman" w:cs="Times New Roman"/>
          <w:sz w:val="28"/>
          <w:szCs w:val="28"/>
        </w:rPr>
        <w:t>Использование инновационных педагогических технологий , интенсивных форм и методов обучения на урок</w:t>
      </w:r>
      <w:r>
        <w:rPr>
          <w:rFonts w:ascii="Times New Roman" w:hAnsi="Times New Roman" w:cs="Times New Roman"/>
          <w:sz w:val="28"/>
          <w:szCs w:val="28"/>
        </w:rPr>
        <w:t>ах и во внеурочной деятельности;</w:t>
      </w:r>
    </w:p>
    <w:p w:rsidR="00647A5E" w:rsidRPr="00FA6820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eastAsia="Calibri" w:hAnsi="Times New Roman" w:cs="Times New Roman"/>
          <w:sz w:val="28"/>
          <w:szCs w:val="16"/>
        </w:rPr>
        <w:t>Организация урока в рамках введения ФГОС: от НОО к ООО</w:t>
      </w:r>
      <w:r>
        <w:rPr>
          <w:rFonts w:ascii="Times New Roman" w:eastAsia="Calibri" w:hAnsi="Times New Roman" w:cs="Times New Roman"/>
          <w:sz w:val="28"/>
          <w:szCs w:val="16"/>
        </w:rPr>
        <w:t>;</w:t>
      </w:r>
    </w:p>
    <w:p w:rsidR="00647A5E" w:rsidRPr="00FA6820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820">
        <w:rPr>
          <w:rFonts w:ascii="Times New Roman" w:eastAsia="Calibri" w:hAnsi="Times New Roman" w:cs="Times New Roman"/>
          <w:sz w:val="28"/>
          <w:szCs w:val="16"/>
        </w:rPr>
        <w:t>Новые нетрадиционные формы внеурочной деятельности</w:t>
      </w:r>
      <w:r>
        <w:rPr>
          <w:rFonts w:ascii="Times New Roman" w:eastAsia="Calibri" w:hAnsi="Times New Roman" w:cs="Times New Roman"/>
          <w:sz w:val="28"/>
          <w:szCs w:val="16"/>
        </w:rPr>
        <w:t>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и проанализированы следующие мониторинги:</w:t>
      </w:r>
    </w:p>
    <w:p w:rsidR="00647A5E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уровня владения учителями основными методами мотивации и стимулирования деятельности.</w:t>
      </w:r>
    </w:p>
    <w:p w:rsidR="00647A5E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Самодиагностика учителей «Изучение профессиональной готовности к применению современных образовательных технологий в педагогической деятельности».</w:t>
      </w:r>
    </w:p>
    <w:p w:rsidR="00647A5E" w:rsidRPr="004E74C5" w:rsidRDefault="00647A5E" w:rsidP="0064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«У</w:t>
      </w:r>
      <w:r w:rsidRPr="001F0E18">
        <w:rPr>
          <w:rFonts w:ascii="Times New Roman" w:hAnsi="Times New Roman" w:cs="Times New Roman"/>
          <w:sz w:val="28"/>
          <w:szCs w:val="28"/>
        </w:rPr>
        <w:t>довлетворён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1F0E18">
        <w:rPr>
          <w:rFonts w:ascii="Times New Roman" w:hAnsi="Times New Roman" w:cs="Times New Roman"/>
          <w:sz w:val="28"/>
          <w:szCs w:val="28"/>
        </w:rPr>
        <w:t xml:space="preserve"> результатами реализации 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7A5E" w:rsidRPr="001F0E1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отмечено, что в школе проведена большая работа по реализации Стандартов  по следующим показателям:</w:t>
      </w:r>
    </w:p>
    <w:p w:rsidR="00647A5E" w:rsidRPr="001F0E1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- организована разъяснительная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8">
        <w:rPr>
          <w:rFonts w:ascii="Times New Roman" w:hAnsi="Times New Roman" w:cs="Times New Roman"/>
          <w:sz w:val="28"/>
          <w:szCs w:val="28"/>
        </w:rPr>
        <w:t xml:space="preserve">- проводились родительские собрания,  </w:t>
      </w:r>
      <w:r>
        <w:rPr>
          <w:rFonts w:ascii="Times New Roman" w:hAnsi="Times New Roman" w:cs="Times New Roman"/>
          <w:sz w:val="28"/>
          <w:szCs w:val="28"/>
        </w:rPr>
        <w:t xml:space="preserve">неделя открытых дверей, </w:t>
      </w:r>
      <w:r w:rsidRPr="001F0E18">
        <w:rPr>
          <w:rFonts w:ascii="Times New Roman" w:hAnsi="Times New Roman" w:cs="Times New Roman"/>
          <w:sz w:val="28"/>
          <w:szCs w:val="28"/>
        </w:rPr>
        <w:t>круглые столы по изучению и обсуждению Стандартов;</w:t>
      </w:r>
    </w:p>
    <w:p w:rsidR="00647A5E" w:rsidRPr="001F0E1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- родители ознакомлены с разработанной и утверждённой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5E" w:rsidRPr="001F0E1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- приобретены все необходимые учебники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5E" w:rsidRPr="001F0E1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- продумана и организована внеурочная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1F0E18">
        <w:rPr>
          <w:rFonts w:ascii="Times New Roman" w:hAnsi="Times New Roman" w:cs="Times New Roman"/>
          <w:sz w:val="28"/>
          <w:szCs w:val="28"/>
        </w:rPr>
        <w:t>На вопрос: «я удовлетворён результатами реализации ФГОС» ответило 80%, «отчасти удовлетворён результатами реализации ФГОС » - 20 %. В целом отношение родителей к качеству реализации</w:t>
      </w:r>
      <w:r>
        <w:rPr>
          <w:rFonts w:ascii="Times New Roman" w:hAnsi="Times New Roman" w:cs="Times New Roman"/>
          <w:sz w:val="28"/>
          <w:szCs w:val="28"/>
        </w:rPr>
        <w:t xml:space="preserve"> ФГОС  положительное. Родители в течение всего учебного года были  активными  участниками</w:t>
      </w:r>
      <w:r w:rsidRPr="001F0E18">
        <w:rPr>
          <w:rFonts w:ascii="Times New Roman" w:hAnsi="Times New Roman" w:cs="Times New Roman"/>
          <w:sz w:val="28"/>
          <w:szCs w:val="28"/>
        </w:rPr>
        <w:t xml:space="preserve"> всех мероприяти</w:t>
      </w:r>
      <w:r>
        <w:rPr>
          <w:rFonts w:ascii="Times New Roman" w:hAnsi="Times New Roman" w:cs="Times New Roman"/>
          <w:sz w:val="28"/>
          <w:szCs w:val="28"/>
        </w:rPr>
        <w:t>й, проводимых в школе</w:t>
      </w:r>
      <w:r w:rsidRPr="001F0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родительских собраниях обсуждались успехи и проблемы детей, представлялись результаты внеурочной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организовывались консультации по результатам диагностики УУД. Родители 1-4 классов оказывали помощь в ведении портфолио, оформлении портфолио, организации праздников, конкурсов для обучающихся.</w:t>
      </w:r>
    </w:p>
    <w:p w:rsidR="00647A5E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было уделено оценке</w:t>
      </w: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обучающихся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4-х классов</w:t>
      </w:r>
    </w:p>
    <w:p w:rsidR="00647A5E" w:rsidRPr="004E74C5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итоговая оценка за курс начального общего образования </w:t>
      </w: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складывалась из:</w:t>
      </w:r>
    </w:p>
    <w:p w:rsidR="00647A5E" w:rsidRPr="004E74C5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оценивания предметных и метапредметных результатов</w:t>
      </w:r>
    </w:p>
    <w:p w:rsidR="00647A5E" w:rsidRPr="004E74C5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оценка</w:t>
      </w:r>
    </w:p>
    <w:p w:rsidR="00647A5E" w:rsidRPr="004E74C5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мнения (анкетирование) участников образовательного процесса</w:t>
      </w:r>
    </w:p>
    <w:p w:rsidR="00647A5E" w:rsidRPr="004E74C5" w:rsidRDefault="00647A5E" w:rsidP="00647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итогового мониторинга уровня сформированности универсальных учебных действий обучающихся 4 класс представлены в таблице:</w:t>
      </w:r>
    </w:p>
    <w:tbl>
      <w:tblPr>
        <w:tblStyle w:val="1"/>
        <w:tblW w:w="10774" w:type="dxa"/>
        <w:tblInd w:w="-743" w:type="dxa"/>
        <w:tblLook w:val="04A0" w:firstRow="1" w:lastRow="0" w:firstColumn="1" w:lastColumn="0" w:noHBand="0" w:noVBand="1"/>
      </w:tblPr>
      <w:tblGrid>
        <w:gridCol w:w="3111"/>
        <w:gridCol w:w="1536"/>
        <w:gridCol w:w="1466"/>
        <w:gridCol w:w="947"/>
        <w:gridCol w:w="1024"/>
        <w:gridCol w:w="1178"/>
        <w:gridCol w:w="1512"/>
      </w:tblGrid>
      <w:tr w:rsidR="00647A5E" w:rsidRPr="004E74C5" w:rsidTr="003331F3">
        <w:tc>
          <w:tcPr>
            <w:tcW w:w="10774" w:type="dxa"/>
            <w:gridSpan w:val="7"/>
          </w:tcPr>
          <w:p w:rsidR="00647A5E" w:rsidRPr="004E74C5" w:rsidRDefault="00647A5E" w:rsidP="00333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</w:tc>
      </w:tr>
      <w:tr w:rsidR="00647A5E" w:rsidRPr="004E74C5" w:rsidTr="003331F3">
        <w:tc>
          <w:tcPr>
            <w:tcW w:w="3111" w:type="dxa"/>
            <w:vMerge w:val="restart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Группы метапредметных умений</w:t>
            </w:r>
          </w:p>
        </w:tc>
        <w:tc>
          <w:tcPr>
            <w:tcW w:w="3002" w:type="dxa"/>
            <w:gridSpan w:val="2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Повышенный, высокий  (</w:t>
            </w:r>
            <w:r w:rsidRPr="004E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 V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Базовый (</w:t>
            </w:r>
            <w:r w:rsidRPr="004E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0" w:type="dxa"/>
            <w:gridSpan w:val="2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E7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47A5E" w:rsidRPr="004E74C5" w:rsidTr="003331F3">
        <w:tc>
          <w:tcPr>
            <w:tcW w:w="3111" w:type="dxa"/>
            <w:vMerge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6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24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7A5E" w:rsidRPr="004E74C5" w:rsidTr="003331F3">
        <w:tc>
          <w:tcPr>
            <w:tcW w:w="3111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Умение учиться</w:t>
            </w:r>
          </w:p>
        </w:tc>
        <w:tc>
          <w:tcPr>
            <w:tcW w:w="153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4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7A5E" w:rsidRPr="004E74C5" w:rsidTr="003331F3">
        <w:tc>
          <w:tcPr>
            <w:tcW w:w="3111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Учебное сотрудничество</w:t>
            </w:r>
          </w:p>
        </w:tc>
        <w:tc>
          <w:tcPr>
            <w:tcW w:w="153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4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24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7A5E" w:rsidRPr="004E74C5" w:rsidTr="003331F3">
        <w:tc>
          <w:tcPr>
            <w:tcW w:w="3111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Грамотность чтения информационных текстов</w:t>
            </w:r>
          </w:p>
        </w:tc>
        <w:tc>
          <w:tcPr>
            <w:tcW w:w="153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6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4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7A5E" w:rsidRPr="00A7414F" w:rsidRDefault="00647A5E" w:rsidP="00647A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работы:</w:t>
      </w:r>
    </w:p>
    <w:tbl>
      <w:tblPr>
        <w:tblStyle w:val="2"/>
        <w:tblW w:w="11199" w:type="dxa"/>
        <w:tblInd w:w="-1168" w:type="dxa"/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2552"/>
      </w:tblGrid>
      <w:tr w:rsidR="00647A5E" w:rsidRPr="00A7414F" w:rsidTr="003331F3">
        <w:tc>
          <w:tcPr>
            <w:tcW w:w="3119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Имеют базовый средний уровень</w:t>
            </w:r>
          </w:p>
        </w:tc>
        <w:tc>
          <w:tcPr>
            <w:tcW w:w="2693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Имеют высокий уровень</w:t>
            </w:r>
          </w:p>
        </w:tc>
        <w:tc>
          <w:tcPr>
            <w:tcW w:w="2552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 xml:space="preserve">Имеют  низкий уровень </w:t>
            </w:r>
          </w:p>
        </w:tc>
      </w:tr>
      <w:tr w:rsidR="00647A5E" w:rsidRPr="00A7414F" w:rsidTr="003331F3">
        <w:tc>
          <w:tcPr>
            <w:tcW w:w="3119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4-а, учитель Деева С.А., УМК «Школа России»</w:t>
            </w:r>
          </w:p>
        </w:tc>
        <w:tc>
          <w:tcPr>
            <w:tcW w:w="2835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уч-ся  (63,6</w:t>
            </w: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693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уч-ся (36,4</w:t>
            </w: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0 уч-ся (0 %)</w:t>
            </w:r>
          </w:p>
        </w:tc>
      </w:tr>
      <w:tr w:rsidR="00647A5E" w:rsidRPr="00A7414F" w:rsidTr="003331F3">
        <w:tc>
          <w:tcPr>
            <w:tcW w:w="3119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4-б, учитель Болотникова О.В., УМК «Планета знаний»</w:t>
            </w:r>
          </w:p>
        </w:tc>
        <w:tc>
          <w:tcPr>
            <w:tcW w:w="2835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11 уч-ся (47,8%)</w:t>
            </w:r>
          </w:p>
        </w:tc>
        <w:tc>
          <w:tcPr>
            <w:tcW w:w="2693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12 уч-ся (52,2%)</w:t>
            </w:r>
          </w:p>
        </w:tc>
        <w:tc>
          <w:tcPr>
            <w:tcW w:w="2552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0 уч-ся (0 %)</w:t>
            </w:r>
          </w:p>
        </w:tc>
      </w:tr>
      <w:tr w:rsidR="00647A5E" w:rsidRPr="00A7414F" w:rsidTr="003331F3">
        <w:tc>
          <w:tcPr>
            <w:tcW w:w="3119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уч-ся (55,6</w:t>
            </w: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693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уч-ся (44,4</w:t>
            </w: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647A5E" w:rsidRPr="00A7414F" w:rsidRDefault="00647A5E" w:rsidP="00333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414F">
              <w:rPr>
                <w:rFonts w:ascii="Times New Roman" w:hAnsi="Times New Roman" w:cs="Times New Roman"/>
                <w:sz w:val="28"/>
                <w:szCs w:val="28"/>
              </w:rPr>
              <w:t xml:space="preserve">0 уч-ся ( 0 %)  </w:t>
            </w:r>
          </w:p>
        </w:tc>
      </w:tr>
    </w:tbl>
    <w:p w:rsidR="00647A5E" w:rsidRPr="004E74C5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можно рассматривать как показатель успешности достижения обучающимися  базового уровня требований.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5"/>
        <w:gridCol w:w="1293"/>
        <w:gridCol w:w="1294"/>
        <w:gridCol w:w="1321"/>
        <w:gridCol w:w="1310"/>
        <w:gridCol w:w="1296"/>
        <w:gridCol w:w="1262"/>
      </w:tblGrid>
      <w:tr w:rsidR="00647A5E" w:rsidRPr="004E74C5" w:rsidTr="003331F3">
        <w:tc>
          <w:tcPr>
            <w:tcW w:w="9571" w:type="dxa"/>
            <w:gridSpan w:val="7"/>
          </w:tcPr>
          <w:p w:rsidR="00647A5E" w:rsidRPr="004E74C5" w:rsidRDefault="00647A5E" w:rsidP="00333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итоговой оценки (вывод)</w:t>
            </w:r>
          </w:p>
        </w:tc>
      </w:tr>
      <w:tr w:rsidR="00647A5E" w:rsidRPr="004E74C5" w:rsidTr="003331F3">
        <w:tc>
          <w:tcPr>
            <w:tcW w:w="1771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начальных классов</w:t>
            </w: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освоил ООП НОО на базовом уровне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</w:tcBorders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освоил ООП НОО на повышенном уровне</w:t>
            </w:r>
          </w:p>
        </w:tc>
        <w:tc>
          <w:tcPr>
            <w:tcW w:w="2568" w:type="dxa"/>
            <w:gridSpan w:val="2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не освоил ОПП НОО</w:t>
            </w:r>
          </w:p>
        </w:tc>
      </w:tr>
      <w:tr w:rsidR="00647A5E" w:rsidRPr="004E74C5" w:rsidTr="003331F3">
        <w:tc>
          <w:tcPr>
            <w:tcW w:w="1771" w:type="dxa"/>
            <w:vMerge w:val="restart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9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5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0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7A5E" w:rsidRPr="004E74C5" w:rsidTr="003331F3">
        <w:tc>
          <w:tcPr>
            <w:tcW w:w="1771" w:type="dxa"/>
            <w:vMerge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97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5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2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0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647A5E" w:rsidRPr="004E74C5" w:rsidRDefault="00647A5E" w:rsidP="0033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47A5E" w:rsidRDefault="00647A5E" w:rsidP="00647A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A5E" w:rsidRPr="00A7414F" w:rsidRDefault="00647A5E" w:rsidP="00647A5E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820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Анализируя работу по ФГОС в 2015/2016 учебном году, можно отметить</w:t>
      </w:r>
      <w:r w:rsidRPr="00A74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положительные тенденции в процессе реализации педагогами ФГОС: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учителями в работе с младшими школьниками современных образовательных технологий;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учителей начальных классов на организацию здоровьесберегающей среды;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педагогами необходимости перехода на развивающие системы обучения;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профессионального общения педагогов и обмена опытом с коллегами;</w:t>
      </w:r>
    </w:p>
    <w:p w:rsidR="00647A5E" w:rsidRPr="00A7414F" w:rsidRDefault="00647A5E" w:rsidP="00647A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родителей обучающихся к организации внеурочной деятельности в ОУ.</w:t>
      </w:r>
    </w:p>
    <w:p w:rsidR="00647A5E" w:rsidRPr="00360081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</w:p>
    <w:p w:rsidR="00647A5E" w:rsidRPr="00360081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1.</w:t>
      </w:r>
      <w:r w:rsidRPr="00360081">
        <w:rPr>
          <w:rFonts w:ascii="Times New Roman" w:hAnsi="Times New Roman" w:cs="Times New Roman"/>
          <w:sz w:val="28"/>
          <w:szCs w:val="28"/>
        </w:rPr>
        <w:tab/>
        <w:t xml:space="preserve"> Не все учителя психологически перестроились на новые образовательные стандарты, по-прежнему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0081">
        <w:rPr>
          <w:rFonts w:ascii="Times New Roman" w:hAnsi="Times New Roman" w:cs="Times New Roman"/>
          <w:sz w:val="28"/>
          <w:szCs w:val="28"/>
        </w:rPr>
        <w:t xml:space="preserve"> репродуктивные методы и способы обучения.</w:t>
      </w:r>
    </w:p>
    <w:p w:rsidR="00647A5E" w:rsidRPr="00360081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2.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Недостаточная ИКТ компетентность некоторых учителей.</w:t>
      </w:r>
    </w:p>
    <w:p w:rsidR="00647A5E" w:rsidRPr="00FA6820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 w:rsidRPr="00360081">
        <w:rPr>
          <w:rFonts w:ascii="Times New Roman" w:hAnsi="Times New Roman" w:cs="Times New Roman"/>
          <w:sz w:val="28"/>
          <w:szCs w:val="28"/>
        </w:rPr>
        <w:t>3.</w:t>
      </w:r>
      <w:r w:rsidRPr="00360081">
        <w:rPr>
          <w:rFonts w:ascii="Times New Roman" w:hAnsi="Times New Roman" w:cs="Times New Roman"/>
          <w:sz w:val="28"/>
          <w:szCs w:val="28"/>
        </w:rPr>
        <w:tab/>
        <w:t>Недостаточное привлечение специалистов дополнительного образования для организации занятий внеучебной деятельностью.</w:t>
      </w:r>
    </w:p>
    <w:p w:rsidR="00647A5E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2016/2017 учебном году, учитывая положительный опыт и имеющиеся недостатки в работе по новым образовательным стандартам, перед учителями начальных классов будут стоять следующие задачи:</w:t>
      </w:r>
    </w:p>
    <w:p w:rsidR="00647A5E" w:rsidRDefault="00647A5E" w:rsidP="0064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совершенствование уровня педагогического мастерства учителей, их эрудиции и компетенции в профессиональной сфере в условиях реализации ФГОС.</w:t>
      </w:r>
    </w:p>
    <w:p w:rsidR="00647A5E" w:rsidRDefault="00647A5E" w:rsidP="0064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использовать наиболее эффективные технологии преподавания учебных предметов, разнообразных вариативных подходов к творческой деятельности обучающихся, как можно реже использовать репродуктивные методы и способы обучения. Практиковать проведение уроков с использованием ЭОР.</w:t>
      </w:r>
    </w:p>
    <w:p w:rsidR="00647A5E" w:rsidRDefault="00647A5E" w:rsidP="0064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с одаренными детьми через индивидуализацию и дифференциацию обучения, повышение качества проектно-исследовательской деятельности, вовлечение учащихся во внеурочную деятельность.</w:t>
      </w:r>
    </w:p>
    <w:p w:rsidR="00647A5E" w:rsidRDefault="00647A5E" w:rsidP="0064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и проводить работу по более комфортному переходу  обучающихся 4-х классов, обучающихся по ФГОС, в среднее звено.</w:t>
      </w:r>
    </w:p>
    <w:p w:rsidR="00647A5E" w:rsidRDefault="00647A5E" w:rsidP="00647A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тесную взаимосвязь учителей начальных классов с учителями-предметниками</w:t>
      </w:r>
    </w:p>
    <w:p w:rsidR="00647A5E" w:rsidRDefault="00647A5E" w:rsidP="0064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A5E" w:rsidRDefault="00647A5E" w:rsidP="0064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A5E" w:rsidRPr="003A4FCA" w:rsidRDefault="00647A5E" w:rsidP="00647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A5E" w:rsidRPr="006E73D8" w:rsidRDefault="00647A5E" w:rsidP="00647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1C" w:rsidRDefault="000C421C">
      <w:bookmarkStart w:id="0" w:name="_GoBack"/>
      <w:bookmarkEnd w:id="0"/>
    </w:p>
    <w:sectPr w:rsidR="000C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5E1479"/>
    <w:multiLevelType w:val="hybridMultilevel"/>
    <w:tmpl w:val="1278CE64"/>
    <w:lvl w:ilvl="0" w:tplc="F9D4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62F9"/>
    <w:multiLevelType w:val="multilevel"/>
    <w:tmpl w:val="73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22A0A"/>
    <w:multiLevelType w:val="hybridMultilevel"/>
    <w:tmpl w:val="817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E"/>
    <w:rsid w:val="00004286"/>
    <w:rsid w:val="000043DF"/>
    <w:rsid w:val="00004A55"/>
    <w:rsid w:val="00005C3E"/>
    <w:rsid w:val="00011A51"/>
    <w:rsid w:val="000120EB"/>
    <w:rsid w:val="00012E0B"/>
    <w:rsid w:val="000139A0"/>
    <w:rsid w:val="00014474"/>
    <w:rsid w:val="00014BE5"/>
    <w:rsid w:val="00016D51"/>
    <w:rsid w:val="0002001B"/>
    <w:rsid w:val="00020519"/>
    <w:rsid w:val="00021066"/>
    <w:rsid w:val="00022A56"/>
    <w:rsid w:val="0002454E"/>
    <w:rsid w:val="000249A9"/>
    <w:rsid w:val="000253D3"/>
    <w:rsid w:val="000257E1"/>
    <w:rsid w:val="00025CBF"/>
    <w:rsid w:val="00026696"/>
    <w:rsid w:val="00027550"/>
    <w:rsid w:val="00031BA6"/>
    <w:rsid w:val="00031C95"/>
    <w:rsid w:val="0003289D"/>
    <w:rsid w:val="00032BE6"/>
    <w:rsid w:val="000334C9"/>
    <w:rsid w:val="0003535D"/>
    <w:rsid w:val="000356B9"/>
    <w:rsid w:val="00036CFF"/>
    <w:rsid w:val="0003750C"/>
    <w:rsid w:val="00041C4F"/>
    <w:rsid w:val="000447A7"/>
    <w:rsid w:val="00046235"/>
    <w:rsid w:val="00047B80"/>
    <w:rsid w:val="0005318C"/>
    <w:rsid w:val="0005649B"/>
    <w:rsid w:val="00063AA4"/>
    <w:rsid w:val="00064A9C"/>
    <w:rsid w:val="0006558F"/>
    <w:rsid w:val="000737D1"/>
    <w:rsid w:val="00075EDE"/>
    <w:rsid w:val="000778A5"/>
    <w:rsid w:val="00081E48"/>
    <w:rsid w:val="0008262C"/>
    <w:rsid w:val="00084CFA"/>
    <w:rsid w:val="0009509D"/>
    <w:rsid w:val="00095292"/>
    <w:rsid w:val="0009682E"/>
    <w:rsid w:val="00096A43"/>
    <w:rsid w:val="000971A3"/>
    <w:rsid w:val="000A1C76"/>
    <w:rsid w:val="000A1D76"/>
    <w:rsid w:val="000A26AA"/>
    <w:rsid w:val="000A37B5"/>
    <w:rsid w:val="000A505E"/>
    <w:rsid w:val="000A7DBE"/>
    <w:rsid w:val="000B1B06"/>
    <w:rsid w:val="000B1DE8"/>
    <w:rsid w:val="000B45DE"/>
    <w:rsid w:val="000B5CD7"/>
    <w:rsid w:val="000B7B7B"/>
    <w:rsid w:val="000C2E59"/>
    <w:rsid w:val="000C421C"/>
    <w:rsid w:val="000C431B"/>
    <w:rsid w:val="000C6262"/>
    <w:rsid w:val="000C729F"/>
    <w:rsid w:val="000D0AA0"/>
    <w:rsid w:val="000D7E4F"/>
    <w:rsid w:val="000E0CE7"/>
    <w:rsid w:val="000E0DC7"/>
    <w:rsid w:val="000E2149"/>
    <w:rsid w:val="000E48F8"/>
    <w:rsid w:val="000E5B57"/>
    <w:rsid w:val="000E757C"/>
    <w:rsid w:val="000F0F38"/>
    <w:rsid w:val="000F15EA"/>
    <w:rsid w:val="000F3680"/>
    <w:rsid w:val="000F3C81"/>
    <w:rsid w:val="000F521A"/>
    <w:rsid w:val="000F543A"/>
    <w:rsid w:val="001001E6"/>
    <w:rsid w:val="00100283"/>
    <w:rsid w:val="0010771B"/>
    <w:rsid w:val="0010792A"/>
    <w:rsid w:val="0011129B"/>
    <w:rsid w:val="00111710"/>
    <w:rsid w:val="00113481"/>
    <w:rsid w:val="00115684"/>
    <w:rsid w:val="00116DF2"/>
    <w:rsid w:val="00117BC2"/>
    <w:rsid w:val="00120497"/>
    <w:rsid w:val="00121D6A"/>
    <w:rsid w:val="0012468C"/>
    <w:rsid w:val="0012496F"/>
    <w:rsid w:val="001269D3"/>
    <w:rsid w:val="00126D69"/>
    <w:rsid w:val="00127496"/>
    <w:rsid w:val="0013460C"/>
    <w:rsid w:val="0013483F"/>
    <w:rsid w:val="00134896"/>
    <w:rsid w:val="00135B50"/>
    <w:rsid w:val="0013674E"/>
    <w:rsid w:val="001404E3"/>
    <w:rsid w:val="00143719"/>
    <w:rsid w:val="0014425C"/>
    <w:rsid w:val="001458E9"/>
    <w:rsid w:val="00147EE1"/>
    <w:rsid w:val="001509E1"/>
    <w:rsid w:val="001510CE"/>
    <w:rsid w:val="00151A8B"/>
    <w:rsid w:val="00151FD6"/>
    <w:rsid w:val="00155763"/>
    <w:rsid w:val="001558B9"/>
    <w:rsid w:val="00155C9B"/>
    <w:rsid w:val="00157F88"/>
    <w:rsid w:val="00161366"/>
    <w:rsid w:val="00162356"/>
    <w:rsid w:val="00164D00"/>
    <w:rsid w:val="001736ED"/>
    <w:rsid w:val="001738A3"/>
    <w:rsid w:val="00173EFC"/>
    <w:rsid w:val="00174814"/>
    <w:rsid w:val="00174DCA"/>
    <w:rsid w:val="00174E9A"/>
    <w:rsid w:val="00176D1A"/>
    <w:rsid w:val="00180E12"/>
    <w:rsid w:val="00181464"/>
    <w:rsid w:val="00182D7F"/>
    <w:rsid w:val="00185715"/>
    <w:rsid w:val="00185AD6"/>
    <w:rsid w:val="001917A0"/>
    <w:rsid w:val="0019226E"/>
    <w:rsid w:val="00193288"/>
    <w:rsid w:val="001975F8"/>
    <w:rsid w:val="001A0C13"/>
    <w:rsid w:val="001A2109"/>
    <w:rsid w:val="001A3D77"/>
    <w:rsid w:val="001A5466"/>
    <w:rsid w:val="001A5C8B"/>
    <w:rsid w:val="001A7A6C"/>
    <w:rsid w:val="001B1234"/>
    <w:rsid w:val="001B1F94"/>
    <w:rsid w:val="001B4B56"/>
    <w:rsid w:val="001B6F03"/>
    <w:rsid w:val="001B779B"/>
    <w:rsid w:val="001C068E"/>
    <w:rsid w:val="001C1CCD"/>
    <w:rsid w:val="001C21CB"/>
    <w:rsid w:val="001C3E31"/>
    <w:rsid w:val="001C5876"/>
    <w:rsid w:val="001D1CCE"/>
    <w:rsid w:val="001D2E5E"/>
    <w:rsid w:val="001D31BD"/>
    <w:rsid w:val="001D35D9"/>
    <w:rsid w:val="001D6EE4"/>
    <w:rsid w:val="001E0017"/>
    <w:rsid w:val="001E0157"/>
    <w:rsid w:val="001E1745"/>
    <w:rsid w:val="001E321B"/>
    <w:rsid w:val="001E3EED"/>
    <w:rsid w:val="001E5B4E"/>
    <w:rsid w:val="001E6EA3"/>
    <w:rsid w:val="001F2152"/>
    <w:rsid w:val="001F3E9D"/>
    <w:rsid w:val="001F4AFE"/>
    <w:rsid w:val="002002B6"/>
    <w:rsid w:val="002034DE"/>
    <w:rsid w:val="00203EEA"/>
    <w:rsid w:val="00204564"/>
    <w:rsid w:val="0020499A"/>
    <w:rsid w:val="002055F3"/>
    <w:rsid w:val="00205C7E"/>
    <w:rsid w:val="00205CAD"/>
    <w:rsid w:val="002072BD"/>
    <w:rsid w:val="002103EB"/>
    <w:rsid w:val="00213535"/>
    <w:rsid w:val="00213D42"/>
    <w:rsid w:val="00217419"/>
    <w:rsid w:val="00217FD1"/>
    <w:rsid w:val="002213AD"/>
    <w:rsid w:val="002216FC"/>
    <w:rsid w:val="00223FE8"/>
    <w:rsid w:val="00224F41"/>
    <w:rsid w:val="002273E1"/>
    <w:rsid w:val="002305D3"/>
    <w:rsid w:val="002311BC"/>
    <w:rsid w:val="00240C93"/>
    <w:rsid w:val="00241E2F"/>
    <w:rsid w:val="002430C1"/>
    <w:rsid w:val="00244A16"/>
    <w:rsid w:val="00246A19"/>
    <w:rsid w:val="00247295"/>
    <w:rsid w:val="002500DB"/>
    <w:rsid w:val="00253AF9"/>
    <w:rsid w:val="00255164"/>
    <w:rsid w:val="00257198"/>
    <w:rsid w:val="00260B5E"/>
    <w:rsid w:val="002708AD"/>
    <w:rsid w:val="00275262"/>
    <w:rsid w:val="002778F7"/>
    <w:rsid w:val="00280DEC"/>
    <w:rsid w:val="00284274"/>
    <w:rsid w:val="00287F87"/>
    <w:rsid w:val="002912F8"/>
    <w:rsid w:val="00292A3A"/>
    <w:rsid w:val="0029306E"/>
    <w:rsid w:val="0029498C"/>
    <w:rsid w:val="00296DCE"/>
    <w:rsid w:val="002A0F0D"/>
    <w:rsid w:val="002A175B"/>
    <w:rsid w:val="002A21D5"/>
    <w:rsid w:val="002A397E"/>
    <w:rsid w:val="002A453F"/>
    <w:rsid w:val="002A53C4"/>
    <w:rsid w:val="002B1A16"/>
    <w:rsid w:val="002B27FE"/>
    <w:rsid w:val="002B31E3"/>
    <w:rsid w:val="002B5D0C"/>
    <w:rsid w:val="002B5F86"/>
    <w:rsid w:val="002B6B3C"/>
    <w:rsid w:val="002C168D"/>
    <w:rsid w:val="002C24E0"/>
    <w:rsid w:val="002C2F82"/>
    <w:rsid w:val="002C5D89"/>
    <w:rsid w:val="002D1DF7"/>
    <w:rsid w:val="002D3DDF"/>
    <w:rsid w:val="002D4392"/>
    <w:rsid w:val="002D50FF"/>
    <w:rsid w:val="002E0B59"/>
    <w:rsid w:val="002E0F52"/>
    <w:rsid w:val="002E175D"/>
    <w:rsid w:val="002E3797"/>
    <w:rsid w:val="002E5F56"/>
    <w:rsid w:val="002F0478"/>
    <w:rsid w:val="002F0701"/>
    <w:rsid w:val="002F1F2E"/>
    <w:rsid w:val="002F2D59"/>
    <w:rsid w:val="002F2DE2"/>
    <w:rsid w:val="002F5751"/>
    <w:rsid w:val="00304648"/>
    <w:rsid w:val="00304F78"/>
    <w:rsid w:val="00306B2D"/>
    <w:rsid w:val="003074AF"/>
    <w:rsid w:val="003101F9"/>
    <w:rsid w:val="00310993"/>
    <w:rsid w:val="00313130"/>
    <w:rsid w:val="00313F5A"/>
    <w:rsid w:val="00316110"/>
    <w:rsid w:val="00316C9F"/>
    <w:rsid w:val="00317056"/>
    <w:rsid w:val="00321CB6"/>
    <w:rsid w:val="00324096"/>
    <w:rsid w:val="003245E0"/>
    <w:rsid w:val="00324FA0"/>
    <w:rsid w:val="00326FEC"/>
    <w:rsid w:val="003270A3"/>
    <w:rsid w:val="00330061"/>
    <w:rsid w:val="003304F2"/>
    <w:rsid w:val="00333B61"/>
    <w:rsid w:val="00341D6A"/>
    <w:rsid w:val="00341F73"/>
    <w:rsid w:val="003428BA"/>
    <w:rsid w:val="00342C57"/>
    <w:rsid w:val="00344381"/>
    <w:rsid w:val="00346852"/>
    <w:rsid w:val="003564C5"/>
    <w:rsid w:val="0036154F"/>
    <w:rsid w:val="00361971"/>
    <w:rsid w:val="003627CA"/>
    <w:rsid w:val="00363809"/>
    <w:rsid w:val="00363FF4"/>
    <w:rsid w:val="00365BB6"/>
    <w:rsid w:val="00367185"/>
    <w:rsid w:val="003710F9"/>
    <w:rsid w:val="003733DC"/>
    <w:rsid w:val="00376026"/>
    <w:rsid w:val="003770A4"/>
    <w:rsid w:val="00377BA3"/>
    <w:rsid w:val="003827B4"/>
    <w:rsid w:val="00384B5B"/>
    <w:rsid w:val="00385448"/>
    <w:rsid w:val="0038690C"/>
    <w:rsid w:val="00387132"/>
    <w:rsid w:val="00394969"/>
    <w:rsid w:val="00396251"/>
    <w:rsid w:val="003968AC"/>
    <w:rsid w:val="00396D2F"/>
    <w:rsid w:val="003A2EEB"/>
    <w:rsid w:val="003A4732"/>
    <w:rsid w:val="003A5185"/>
    <w:rsid w:val="003A6F4B"/>
    <w:rsid w:val="003A7A22"/>
    <w:rsid w:val="003B1847"/>
    <w:rsid w:val="003B1D24"/>
    <w:rsid w:val="003B4BA1"/>
    <w:rsid w:val="003B5494"/>
    <w:rsid w:val="003C0002"/>
    <w:rsid w:val="003C17A0"/>
    <w:rsid w:val="003C367E"/>
    <w:rsid w:val="003C5340"/>
    <w:rsid w:val="003C6A8C"/>
    <w:rsid w:val="003C7323"/>
    <w:rsid w:val="003D0869"/>
    <w:rsid w:val="003D0CFA"/>
    <w:rsid w:val="003D6660"/>
    <w:rsid w:val="003E12CF"/>
    <w:rsid w:val="003E24F1"/>
    <w:rsid w:val="003E3110"/>
    <w:rsid w:val="003E61C2"/>
    <w:rsid w:val="003E7E5F"/>
    <w:rsid w:val="003F03B7"/>
    <w:rsid w:val="003F1A38"/>
    <w:rsid w:val="003F1EF7"/>
    <w:rsid w:val="003F2A23"/>
    <w:rsid w:val="003F2FA8"/>
    <w:rsid w:val="003F3152"/>
    <w:rsid w:val="003F3D97"/>
    <w:rsid w:val="003F539A"/>
    <w:rsid w:val="003F576F"/>
    <w:rsid w:val="00404A7A"/>
    <w:rsid w:val="00405250"/>
    <w:rsid w:val="00410B22"/>
    <w:rsid w:val="00413286"/>
    <w:rsid w:val="00414593"/>
    <w:rsid w:val="00420CFB"/>
    <w:rsid w:val="00422B20"/>
    <w:rsid w:val="00425AAE"/>
    <w:rsid w:val="004270B6"/>
    <w:rsid w:val="00430D33"/>
    <w:rsid w:val="00432358"/>
    <w:rsid w:val="004323FC"/>
    <w:rsid w:val="00433A55"/>
    <w:rsid w:val="00434EBC"/>
    <w:rsid w:val="004379FB"/>
    <w:rsid w:val="00441D75"/>
    <w:rsid w:val="0044539C"/>
    <w:rsid w:val="004465C6"/>
    <w:rsid w:val="00447535"/>
    <w:rsid w:val="004509EA"/>
    <w:rsid w:val="00451C5A"/>
    <w:rsid w:val="0045211F"/>
    <w:rsid w:val="0045432B"/>
    <w:rsid w:val="00456EB8"/>
    <w:rsid w:val="00463AA5"/>
    <w:rsid w:val="00464E59"/>
    <w:rsid w:val="00467BB8"/>
    <w:rsid w:val="0047186E"/>
    <w:rsid w:val="004744A3"/>
    <w:rsid w:val="00475034"/>
    <w:rsid w:val="0047547C"/>
    <w:rsid w:val="004755F0"/>
    <w:rsid w:val="004779BB"/>
    <w:rsid w:val="00480CF8"/>
    <w:rsid w:val="00482E30"/>
    <w:rsid w:val="00485BC5"/>
    <w:rsid w:val="00490023"/>
    <w:rsid w:val="004914E8"/>
    <w:rsid w:val="00491DA3"/>
    <w:rsid w:val="00492410"/>
    <w:rsid w:val="004933A2"/>
    <w:rsid w:val="004935CD"/>
    <w:rsid w:val="004947FB"/>
    <w:rsid w:val="00495091"/>
    <w:rsid w:val="004A0C6B"/>
    <w:rsid w:val="004A27A1"/>
    <w:rsid w:val="004A58CA"/>
    <w:rsid w:val="004A6228"/>
    <w:rsid w:val="004B1BE3"/>
    <w:rsid w:val="004B2416"/>
    <w:rsid w:val="004B2DF6"/>
    <w:rsid w:val="004B37F1"/>
    <w:rsid w:val="004B3833"/>
    <w:rsid w:val="004B7B59"/>
    <w:rsid w:val="004C1B1A"/>
    <w:rsid w:val="004C1CE1"/>
    <w:rsid w:val="004C2D0F"/>
    <w:rsid w:val="004C3C9C"/>
    <w:rsid w:val="004C4DAD"/>
    <w:rsid w:val="004C58F4"/>
    <w:rsid w:val="004C6CD7"/>
    <w:rsid w:val="004C7A45"/>
    <w:rsid w:val="004D2085"/>
    <w:rsid w:val="004D3A53"/>
    <w:rsid w:val="004E28D4"/>
    <w:rsid w:val="004E5391"/>
    <w:rsid w:val="004E68B3"/>
    <w:rsid w:val="004E6C82"/>
    <w:rsid w:val="004E71EE"/>
    <w:rsid w:val="004E7231"/>
    <w:rsid w:val="004F07A6"/>
    <w:rsid w:val="004F5EAA"/>
    <w:rsid w:val="004F7446"/>
    <w:rsid w:val="00501539"/>
    <w:rsid w:val="00501E89"/>
    <w:rsid w:val="005066EC"/>
    <w:rsid w:val="0050795A"/>
    <w:rsid w:val="00515D09"/>
    <w:rsid w:val="00521063"/>
    <w:rsid w:val="00521642"/>
    <w:rsid w:val="005232FB"/>
    <w:rsid w:val="00525D26"/>
    <w:rsid w:val="005263F1"/>
    <w:rsid w:val="00534168"/>
    <w:rsid w:val="00535116"/>
    <w:rsid w:val="0053746B"/>
    <w:rsid w:val="005421CA"/>
    <w:rsid w:val="00543E17"/>
    <w:rsid w:val="00546C0F"/>
    <w:rsid w:val="00547749"/>
    <w:rsid w:val="00547864"/>
    <w:rsid w:val="0055292B"/>
    <w:rsid w:val="00556EA8"/>
    <w:rsid w:val="0055772D"/>
    <w:rsid w:val="00557A6C"/>
    <w:rsid w:val="005606A4"/>
    <w:rsid w:val="00560A07"/>
    <w:rsid w:val="005640A6"/>
    <w:rsid w:val="005654B0"/>
    <w:rsid w:val="00567A71"/>
    <w:rsid w:val="00570676"/>
    <w:rsid w:val="00572746"/>
    <w:rsid w:val="00573F4B"/>
    <w:rsid w:val="00577111"/>
    <w:rsid w:val="005812E8"/>
    <w:rsid w:val="00581813"/>
    <w:rsid w:val="0058270E"/>
    <w:rsid w:val="00586868"/>
    <w:rsid w:val="00587625"/>
    <w:rsid w:val="00587A87"/>
    <w:rsid w:val="00591664"/>
    <w:rsid w:val="00591C4B"/>
    <w:rsid w:val="00593DEA"/>
    <w:rsid w:val="00593E7D"/>
    <w:rsid w:val="005A105A"/>
    <w:rsid w:val="005A64EF"/>
    <w:rsid w:val="005B08B5"/>
    <w:rsid w:val="005B4F3E"/>
    <w:rsid w:val="005B712B"/>
    <w:rsid w:val="005C055B"/>
    <w:rsid w:val="005C1066"/>
    <w:rsid w:val="005C1948"/>
    <w:rsid w:val="005C43D7"/>
    <w:rsid w:val="005C58ED"/>
    <w:rsid w:val="005C6641"/>
    <w:rsid w:val="005D0964"/>
    <w:rsid w:val="005D1423"/>
    <w:rsid w:val="005D189E"/>
    <w:rsid w:val="005D1D8E"/>
    <w:rsid w:val="005D30B2"/>
    <w:rsid w:val="005D39C9"/>
    <w:rsid w:val="005D3D06"/>
    <w:rsid w:val="005D75B9"/>
    <w:rsid w:val="005E18F2"/>
    <w:rsid w:val="005E25B0"/>
    <w:rsid w:val="005E2DC5"/>
    <w:rsid w:val="005E2E8A"/>
    <w:rsid w:val="005E306E"/>
    <w:rsid w:val="005E3299"/>
    <w:rsid w:val="005F0A66"/>
    <w:rsid w:val="005F11FC"/>
    <w:rsid w:val="005F4117"/>
    <w:rsid w:val="005F4FC2"/>
    <w:rsid w:val="005F720F"/>
    <w:rsid w:val="005F7B48"/>
    <w:rsid w:val="00601C98"/>
    <w:rsid w:val="00602CB3"/>
    <w:rsid w:val="006051DD"/>
    <w:rsid w:val="00605496"/>
    <w:rsid w:val="006122E2"/>
    <w:rsid w:val="00612834"/>
    <w:rsid w:val="00614480"/>
    <w:rsid w:val="00614A2E"/>
    <w:rsid w:val="00616B29"/>
    <w:rsid w:val="00616DDC"/>
    <w:rsid w:val="00617DA3"/>
    <w:rsid w:val="00620061"/>
    <w:rsid w:val="00621DD0"/>
    <w:rsid w:val="00622A4D"/>
    <w:rsid w:val="00622BBD"/>
    <w:rsid w:val="0063000E"/>
    <w:rsid w:val="0063302B"/>
    <w:rsid w:val="00637874"/>
    <w:rsid w:val="0064130B"/>
    <w:rsid w:val="00642DD5"/>
    <w:rsid w:val="006450BD"/>
    <w:rsid w:val="00646AC4"/>
    <w:rsid w:val="00647A5E"/>
    <w:rsid w:val="00650209"/>
    <w:rsid w:val="00651CB7"/>
    <w:rsid w:val="00651D93"/>
    <w:rsid w:val="006549AD"/>
    <w:rsid w:val="00657E5D"/>
    <w:rsid w:val="00660F0B"/>
    <w:rsid w:val="0066214A"/>
    <w:rsid w:val="006630D1"/>
    <w:rsid w:val="006657F6"/>
    <w:rsid w:val="00666957"/>
    <w:rsid w:val="00670C99"/>
    <w:rsid w:val="00673CDC"/>
    <w:rsid w:val="00673FFE"/>
    <w:rsid w:val="006744F1"/>
    <w:rsid w:val="006766F8"/>
    <w:rsid w:val="0068312B"/>
    <w:rsid w:val="006855F3"/>
    <w:rsid w:val="006872A7"/>
    <w:rsid w:val="006A2C03"/>
    <w:rsid w:val="006A361B"/>
    <w:rsid w:val="006A52F9"/>
    <w:rsid w:val="006A6173"/>
    <w:rsid w:val="006A7773"/>
    <w:rsid w:val="006B0158"/>
    <w:rsid w:val="006B2B88"/>
    <w:rsid w:val="006B2EAB"/>
    <w:rsid w:val="006B486C"/>
    <w:rsid w:val="006C00F6"/>
    <w:rsid w:val="006C1C32"/>
    <w:rsid w:val="006C1D68"/>
    <w:rsid w:val="006C2726"/>
    <w:rsid w:val="006C3A1E"/>
    <w:rsid w:val="006D193C"/>
    <w:rsid w:val="006D4C18"/>
    <w:rsid w:val="006E1EFE"/>
    <w:rsid w:val="006E22E3"/>
    <w:rsid w:val="006E2DB4"/>
    <w:rsid w:val="006E5DFE"/>
    <w:rsid w:val="006E6524"/>
    <w:rsid w:val="006F0C5D"/>
    <w:rsid w:val="006F22BF"/>
    <w:rsid w:val="006F2462"/>
    <w:rsid w:val="006F338D"/>
    <w:rsid w:val="006F6FB7"/>
    <w:rsid w:val="006F7F2F"/>
    <w:rsid w:val="00701174"/>
    <w:rsid w:val="00701CDE"/>
    <w:rsid w:val="00701ECE"/>
    <w:rsid w:val="007104DD"/>
    <w:rsid w:val="00710D9A"/>
    <w:rsid w:val="0071280E"/>
    <w:rsid w:val="00716F11"/>
    <w:rsid w:val="007225F7"/>
    <w:rsid w:val="00722635"/>
    <w:rsid w:val="007229EE"/>
    <w:rsid w:val="0072326E"/>
    <w:rsid w:val="00723571"/>
    <w:rsid w:val="00725070"/>
    <w:rsid w:val="00725487"/>
    <w:rsid w:val="00730B3B"/>
    <w:rsid w:val="00734BD0"/>
    <w:rsid w:val="00740426"/>
    <w:rsid w:val="00740D5A"/>
    <w:rsid w:val="00741071"/>
    <w:rsid w:val="00743D65"/>
    <w:rsid w:val="00744F33"/>
    <w:rsid w:val="00746AEA"/>
    <w:rsid w:val="00746D4F"/>
    <w:rsid w:val="00747849"/>
    <w:rsid w:val="0075156C"/>
    <w:rsid w:val="00755059"/>
    <w:rsid w:val="007553BC"/>
    <w:rsid w:val="007559FF"/>
    <w:rsid w:val="00757534"/>
    <w:rsid w:val="007611F3"/>
    <w:rsid w:val="0076302C"/>
    <w:rsid w:val="00765273"/>
    <w:rsid w:val="0076655B"/>
    <w:rsid w:val="0076734A"/>
    <w:rsid w:val="00767C49"/>
    <w:rsid w:val="00773676"/>
    <w:rsid w:val="00773713"/>
    <w:rsid w:val="007751FC"/>
    <w:rsid w:val="00775536"/>
    <w:rsid w:val="00776F0A"/>
    <w:rsid w:val="00781EEB"/>
    <w:rsid w:val="00782DFB"/>
    <w:rsid w:val="0078341D"/>
    <w:rsid w:val="00783BE4"/>
    <w:rsid w:val="00790DAA"/>
    <w:rsid w:val="00792FED"/>
    <w:rsid w:val="00797433"/>
    <w:rsid w:val="00797DD3"/>
    <w:rsid w:val="007A5DE4"/>
    <w:rsid w:val="007A7A79"/>
    <w:rsid w:val="007B3F2B"/>
    <w:rsid w:val="007B3F64"/>
    <w:rsid w:val="007B6D25"/>
    <w:rsid w:val="007B7D88"/>
    <w:rsid w:val="007C121B"/>
    <w:rsid w:val="007C4728"/>
    <w:rsid w:val="007C5A99"/>
    <w:rsid w:val="007C6E5E"/>
    <w:rsid w:val="007C7BBA"/>
    <w:rsid w:val="007D098D"/>
    <w:rsid w:val="007D3892"/>
    <w:rsid w:val="007D4B42"/>
    <w:rsid w:val="007D4BA8"/>
    <w:rsid w:val="007D51C7"/>
    <w:rsid w:val="007E1B45"/>
    <w:rsid w:val="007E1C6B"/>
    <w:rsid w:val="007E59FB"/>
    <w:rsid w:val="007E69B9"/>
    <w:rsid w:val="007E79E4"/>
    <w:rsid w:val="007F0FA6"/>
    <w:rsid w:val="007F14CB"/>
    <w:rsid w:val="007F62DB"/>
    <w:rsid w:val="007F637D"/>
    <w:rsid w:val="007F6888"/>
    <w:rsid w:val="007F7BDB"/>
    <w:rsid w:val="008000A0"/>
    <w:rsid w:val="00800C88"/>
    <w:rsid w:val="00805DF2"/>
    <w:rsid w:val="008064FB"/>
    <w:rsid w:val="0081133F"/>
    <w:rsid w:val="0081258B"/>
    <w:rsid w:val="00812F56"/>
    <w:rsid w:val="00813E6C"/>
    <w:rsid w:val="00814AAF"/>
    <w:rsid w:val="00815047"/>
    <w:rsid w:val="00816DDD"/>
    <w:rsid w:val="008214A3"/>
    <w:rsid w:val="00821A62"/>
    <w:rsid w:val="008227DF"/>
    <w:rsid w:val="0082527C"/>
    <w:rsid w:val="00825B4B"/>
    <w:rsid w:val="00830101"/>
    <w:rsid w:val="00830187"/>
    <w:rsid w:val="008340D1"/>
    <w:rsid w:val="008356C2"/>
    <w:rsid w:val="00837863"/>
    <w:rsid w:val="00837A67"/>
    <w:rsid w:val="00846A5C"/>
    <w:rsid w:val="0084744F"/>
    <w:rsid w:val="00851952"/>
    <w:rsid w:val="00852E26"/>
    <w:rsid w:val="008544DC"/>
    <w:rsid w:val="00855642"/>
    <w:rsid w:val="00856E98"/>
    <w:rsid w:val="00861C30"/>
    <w:rsid w:val="008638F8"/>
    <w:rsid w:val="00863986"/>
    <w:rsid w:val="00863AD9"/>
    <w:rsid w:val="0087000F"/>
    <w:rsid w:val="00870E5D"/>
    <w:rsid w:val="008729AF"/>
    <w:rsid w:val="00877439"/>
    <w:rsid w:val="00877ABA"/>
    <w:rsid w:val="0088272C"/>
    <w:rsid w:val="00882ACF"/>
    <w:rsid w:val="00883B24"/>
    <w:rsid w:val="00884257"/>
    <w:rsid w:val="00885036"/>
    <w:rsid w:val="0088610A"/>
    <w:rsid w:val="00886FC3"/>
    <w:rsid w:val="008879E1"/>
    <w:rsid w:val="00891C1D"/>
    <w:rsid w:val="008921BC"/>
    <w:rsid w:val="0089390D"/>
    <w:rsid w:val="00894C1E"/>
    <w:rsid w:val="008A02A4"/>
    <w:rsid w:val="008A28F0"/>
    <w:rsid w:val="008A6A1D"/>
    <w:rsid w:val="008A72A5"/>
    <w:rsid w:val="008B3F9D"/>
    <w:rsid w:val="008B3FCF"/>
    <w:rsid w:val="008B4C72"/>
    <w:rsid w:val="008B6F2E"/>
    <w:rsid w:val="008B7C0C"/>
    <w:rsid w:val="008C10A4"/>
    <w:rsid w:val="008D010E"/>
    <w:rsid w:val="008D0F51"/>
    <w:rsid w:val="008D1423"/>
    <w:rsid w:val="008D1EA2"/>
    <w:rsid w:val="008D20E7"/>
    <w:rsid w:val="008D21BB"/>
    <w:rsid w:val="008D312C"/>
    <w:rsid w:val="008D5131"/>
    <w:rsid w:val="008D735B"/>
    <w:rsid w:val="008D7A6F"/>
    <w:rsid w:val="008E39A6"/>
    <w:rsid w:val="008E4577"/>
    <w:rsid w:val="008E458A"/>
    <w:rsid w:val="008E6B11"/>
    <w:rsid w:val="008E7CB6"/>
    <w:rsid w:val="008F1A97"/>
    <w:rsid w:val="008F20FC"/>
    <w:rsid w:val="008F43BB"/>
    <w:rsid w:val="008F4DE1"/>
    <w:rsid w:val="008F554C"/>
    <w:rsid w:val="008F6308"/>
    <w:rsid w:val="00901512"/>
    <w:rsid w:val="00901EFB"/>
    <w:rsid w:val="00902C2F"/>
    <w:rsid w:val="00905A83"/>
    <w:rsid w:val="009067CD"/>
    <w:rsid w:val="00907520"/>
    <w:rsid w:val="00911D24"/>
    <w:rsid w:val="00923FC4"/>
    <w:rsid w:val="00924DB6"/>
    <w:rsid w:val="00926EC5"/>
    <w:rsid w:val="009322C4"/>
    <w:rsid w:val="009325A1"/>
    <w:rsid w:val="009326A9"/>
    <w:rsid w:val="00933683"/>
    <w:rsid w:val="00936DD0"/>
    <w:rsid w:val="00937CCB"/>
    <w:rsid w:val="00937FCD"/>
    <w:rsid w:val="00943F10"/>
    <w:rsid w:val="009471B7"/>
    <w:rsid w:val="009534A6"/>
    <w:rsid w:val="00953F5B"/>
    <w:rsid w:val="009542E9"/>
    <w:rsid w:val="00954E85"/>
    <w:rsid w:val="009558CA"/>
    <w:rsid w:val="00955D3A"/>
    <w:rsid w:val="0095647D"/>
    <w:rsid w:val="009564C4"/>
    <w:rsid w:val="00957825"/>
    <w:rsid w:val="00957B9D"/>
    <w:rsid w:val="00960131"/>
    <w:rsid w:val="00962A65"/>
    <w:rsid w:val="00966C0D"/>
    <w:rsid w:val="00974464"/>
    <w:rsid w:val="00974AE2"/>
    <w:rsid w:val="00977BD3"/>
    <w:rsid w:val="00980413"/>
    <w:rsid w:val="0098322A"/>
    <w:rsid w:val="009841FD"/>
    <w:rsid w:val="00984EC2"/>
    <w:rsid w:val="00990BB5"/>
    <w:rsid w:val="00990E73"/>
    <w:rsid w:val="00990F8F"/>
    <w:rsid w:val="00992ADE"/>
    <w:rsid w:val="00992E7C"/>
    <w:rsid w:val="0099333E"/>
    <w:rsid w:val="00993752"/>
    <w:rsid w:val="00997E69"/>
    <w:rsid w:val="009A0FA0"/>
    <w:rsid w:val="009A1C55"/>
    <w:rsid w:val="009A237F"/>
    <w:rsid w:val="009A3271"/>
    <w:rsid w:val="009A350A"/>
    <w:rsid w:val="009A5FBA"/>
    <w:rsid w:val="009A6DFD"/>
    <w:rsid w:val="009A70B1"/>
    <w:rsid w:val="009A77FC"/>
    <w:rsid w:val="009B0E59"/>
    <w:rsid w:val="009B12BF"/>
    <w:rsid w:val="009B5FD7"/>
    <w:rsid w:val="009B6331"/>
    <w:rsid w:val="009B77DB"/>
    <w:rsid w:val="009C3DFE"/>
    <w:rsid w:val="009C55EB"/>
    <w:rsid w:val="009D0F29"/>
    <w:rsid w:val="009D0F9E"/>
    <w:rsid w:val="009D262C"/>
    <w:rsid w:val="009D2790"/>
    <w:rsid w:val="009D2941"/>
    <w:rsid w:val="009D30C1"/>
    <w:rsid w:val="009D3F0C"/>
    <w:rsid w:val="009D676D"/>
    <w:rsid w:val="009D72BB"/>
    <w:rsid w:val="009D737D"/>
    <w:rsid w:val="009D753E"/>
    <w:rsid w:val="009D787C"/>
    <w:rsid w:val="009E2742"/>
    <w:rsid w:val="009E2B03"/>
    <w:rsid w:val="009E2CDC"/>
    <w:rsid w:val="009E3C32"/>
    <w:rsid w:val="009E52CA"/>
    <w:rsid w:val="009E79CB"/>
    <w:rsid w:val="009F04FE"/>
    <w:rsid w:val="009F4484"/>
    <w:rsid w:val="009F47F7"/>
    <w:rsid w:val="009F6DCE"/>
    <w:rsid w:val="009F75C8"/>
    <w:rsid w:val="00A00BC2"/>
    <w:rsid w:val="00A066E0"/>
    <w:rsid w:val="00A06B0F"/>
    <w:rsid w:val="00A07F0F"/>
    <w:rsid w:val="00A07F8A"/>
    <w:rsid w:val="00A10D74"/>
    <w:rsid w:val="00A1117E"/>
    <w:rsid w:val="00A14F45"/>
    <w:rsid w:val="00A157AC"/>
    <w:rsid w:val="00A17907"/>
    <w:rsid w:val="00A21526"/>
    <w:rsid w:val="00A22259"/>
    <w:rsid w:val="00A23279"/>
    <w:rsid w:val="00A25D82"/>
    <w:rsid w:val="00A26FDF"/>
    <w:rsid w:val="00A27CC9"/>
    <w:rsid w:val="00A3091D"/>
    <w:rsid w:val="00A32E15"/>
    <w:rsid w:val="00A353FC"/>
    <w:rsid w:val="00A35CAA"/>
    <w:rsid w:val="00A408E3"/>
    <w:rsid w:val="00A43F1A"/>
    <w:rsid w:val="00A44C04"/>
    <w:rsid w:val="00A4519E"/>
    <w:rsid w:val="00A470DF"/>
    <w:rsid w:val="00A47421"/>
    <w:rsid w:val="00A47791"/>
    <w:rsid w:val="00A4785B"/>
    <w:rsid w:val="00A4797A"/>
    <w:rsid w:val="00A500ED"/>
    <w:rsid w:val="00A50947"/>
    <w:rsid w:val="00A54C1E"/>
    <w:rsid w:val="00A54DB9"/>
    <w:rsid w:val="00A57408"/>
    <w:rsid w:val="00A60613"/>
    <w:rsid w:val="00A62E20"/>
    <w:rsid w:val="00A645C2"/>
    <w:rsid w:val="00A662F1"/>
    <w:rsid w:val="00A7204C"/>
    <w:rsid w:val="00A73A63"/>
    <w:rsid w:val="00A7789D"/>
    <w:rsid w:val="00A800D6"/>
    <w:rsid w:val="00A81AF3"/>
    <w:rsid w:val="00A822DC"/>
    <w:rsid w:val="00A83A4D"/>
    <w:rsid w:val="00A85EEB"/>
    <w:rsid w:val="00A87348"/>
    <w:rsid w:val="00A87F83"/>
    <w:rsid w:val="00A93C73"/>
    <w:rsid w:val="00A95E70"/>
    <w:rsid w:val="00A96E42"/>
    <w:rsid w:val="00A97101"/>
    <w:rsid w:val="00AA04D5"/>
    <w:rsid w:val="00AA06B5"/>
    <w:rsid w:val="00AA1950"/>
    <w:rsid w:val="00AA2C21"/>
    <w:rsid w:val="00AA5229"/>
    <w:rsid w:val="00AA77A7"/>
    <w:rsid w:val="00AB026E"/>
    <w:rsid w:val="00AB10D7"/>
    <w:rsid w:val="00AB1442"/>
    <w:rsid w:val="00AB1DC3"/>
    <w:rsid w:val="00AB3B7D"/>
    <w:rsid w:val="00AC1BDA"/>
    <w:rsid w:val="00AC2CD1"/>
    <w:rsid w:val="00AC36FF"/>
    <w:rsid w:val="00AC6167"/>
    <w:rsid w:val="00AC669C"/>
    <w:rsid w:val="00AC6756"/>
    <w:rsid w:val="00AD2D2D"/>
    <w:rsid w:val="00AD430E"/>
    <w:rsid w:val="00AD7492"/>
    <w:rsid w:val="00AE2D64"/>
    <w:rsid w:val="00AE38A3"/>
    <w:rsid w:val="00AF3D10"/>
    <w:rsid w:val="00AF4562"/>
    <w:rsid w:val="00AF5E14"/>
    <w:rsid w:val="00B02B13"/>
    <w:rsid w:val="00B02E47"/>
    <w:rsid w:val="00B04846"/>
    <w:rsid w:val="00B07463"/>
    <w:rsid w:val="00B07717"/>
    <w:rsid w:val="00B10BC8"/>
    <w:rsid w:val="00B11E7F"/>
    <w:rsid w:val="00B167D3"/>
    <w:rsid w:val="00B172B3"/>
    <w:rsid w:val="00B174D9"/>
    <w:rsid w:val="00B2055A"/>
    <w:rsid w:val="00B20E9F"/>
    <w:rsid w:val="00B23E12"/>
    <w:rsid w:val="00B24F0B"/>
    <w:rsid w:val="00B24F5E"/>
    <w:rsid w:val="00B321B1"/>
    <w:rsid w:val="00B327EC"/>
    <w:rsid w:val="00B32E76"/>
    <w:rsid w:val="00B339A6"/>
    <w:rsid w:val="00B34ABB"/>
    <w:rsid w:val="00B36C59"/>
    <w:rsid w:val="00B409E0"/>
    <w:rsid w:val="00B437F8"/>
    <w:rsid w:val="00B508EF"/>
    <w:rsid w:val="00B5135B"/>
    <w:rsid w:val="00B5319F"/>
    <w:rsid w:val="00B56B9D"/>
    <w:rsid w:val="00B56FEE"/>
    <w:rsid w:val="00B57BD2"/>
    <w:rsid w:val="00B6012E"/>
    <w:rsid w:val="00B60402"/>
    <w:rsid w:val="00B60AC3"/>
    <w:rsid w:val="00B61F56"/>
    <w:rsid w:val="00B62CAF"/>
    <w:rsid w:val="00B64E5F"/>
    <w:rsid w:val="00B64F1E"/>
    <w:rsid w:val="00B652C8"/>
    <w:rsid w:val="00B67988"/>
    <w:rsid w:val="00B75140"/>
    <w:rsid w:val="00B767AD"/>
    <w:rsid w:val="00B77D2D"/>
    <w:rsid w:val="00B80E29"/>
    <w:rsid w:val="00B82844"/>
    <w:rsid w:val="00B8437A"/>
    <w:rsid w:val="00B850A7"/>
    <w:rsid w:val="00B85579"/>
    <w:rsid w:val="00B86DEF"/>
    <w:rsid w:val="00B86FA0"/>
    <w:rsid w:val="00B909DC"/>
    <w:rsid w:val="00B95369"/>
    <w:rsid w:val="00BA10C6"/>
    <w:rsid w:val="00BA369C"/>
    <w:rsid w:val="00BA3B5B"/>
    <w:rsid w:val="00BA4BB9"/>
    <w:rsid w:val="00BB02F1"/>
    <w:rsid w:val="00BB0D69"/>
    <w:rsid w:val="00BB2728"/>
    <w:rsid w:val="00BB2A06"/>
    <w:rsid w:val="00BB3886"/>
    <w:rsid w:val="00BB7DCC"/>
    <w:rsid w:val="00BC0C0A"/>
    <w:rsid w:val="00BC2F5B"/>
    <w:rsid w:val="00BC5D59"/>
    <w:rsid w:val="00BC63ED"/>
    <w:rsid w:val="00BC792F"/>
    <w:rsid w:val="00BD3CED"/>
    <w:rsid w:val="00BD4893"/>
    <w:rsid w:val="00BD5A56"/>
    <w:rsid w:val="00BD611F"/>
    <w:rsid w:val="00BD6735"/>
    <w:rsid w:val="00BD6930"/>
    <w:rsid w:val="00BE1547"/>
    <w:rsid w:val="00BE245B"/>
    <w:rsid w:val="00BE319D"/>
    <w:rsid w:val="00BE3713"/>
    <w:rsid w:val="00BE393D"/>
    <w:rsid w:val="00BE40B0"/>
    <w:rsid w:val="00BE4D80"/>
    <w:rsid w:val="00BE527B"/>
    <w:rsid w:val="00BE6710"/>
    <w:rsid w:val="00BF0B31"/>
    <w:rsid w:val="00BF0CE1"/>
    <w:rsid w:val="00BF1AC5"/>
    <w:rsid w:val="00BF3208"/>
    <w:rsid w:val="00BF4A01"/>
    <w:rsid w:val="00BF551A"/>
    <w:rsid w:val="00BF6CD1"/>
    <w:rsid w:val="00C00258"/>
    <w:rsid w:val="00C00BC0"/>
    <w:rsid w:val="00C04DF3"/>
    <w:rsid w:val="00C0559C"/>
    <w:rsid w:val="00C05E42"/>
    <w:rsid w:val="00C14FA6"/>
    <w:rsid w:val="00C179ED"/>
    <w:rsid w:val="00C24321"/>
    <w:rsid w:val="00C25261"/>
    <w:rsid w:val="00C271D4"/>
    <w:rsid w:val="00C279A8"/>
    <w:rsid w:val="00C35868"/>
    <w:rsid w:val="00C3589E"/>
    <w:rsid w:val="00C35D85"/>
    <w:rsid w:val="00C36FB1"/>
    <w:rsid w:val="00C374AB"/>
    <w:rsid w:val="00C41267"/>
    <w:rsid w:val="00C503AA"/>
    <w:rsid w:val="00C512C7"/>
    <w:rsid w:val="00C534E6"/>
    <w:rsid w:val="00C53BB3"/>
    <w:rsid w:val="00C5404A"/>
    <w:rsid w:val="00C608D3"/>
    <w:rsid w:val="00C614BD"/>
    <w:rsid w:val="00C62F0F"/>
    <w:rsid w:val="00C641DE"/>
    <w:rsid w:val="00C6462C"/>
    <w:rsid w:val="00C66074"/>
    <w:rsid w:val="00C72212"/>
    <w:rsid w:val="00C7397C"/>
    <w:rsid w:val="00C7572E"/>
    <w:rsid w:val="00C76075"/>
    <w:rsid w:val="00C76905"/>
    <w:rsid w:val="00C774B1"/>
    <w:rsid w:val="00C77597"/>
    <w:rsid w:val="00C8138A"/>
    <w:rsid w:val="00C82616"/>
    <w:rsid w:val="00C8263B"/>
    <w:rsid w:val="00C82BAD"/>
    <w:rsid w:val="00C84464"/>
    <w:rsid w:val="00C85E08"/>
    <w:rsid w:val="00C93171"/>
    <w:rsid w:val="00C9345E"/>
    <w:rsid w:val="00C94D0B"/>
    <w:rsid w:val="00C96585"/>
    <w:rsid w:val="00C96E86"/>
    <w:rsid w:val="00CA38EA"/>
    <w:rsid w:val="00CA439C"/>
    <w:rsid w:val="00CB025B"/>
    <w:rsid w:val="00CB0E07"/>
    <w:rsid w:val="00CB1195"/>
    <w:rsid w:val="00CB1839"/>
    <w:rsid w:val="00CB1CCF"/>
    <w:rsid w:val="00CB205E"/>
    <w:rsid w:val="00CB2820"/>
    <w:rsid w:val="00CB30F1"/>
    <w:rsid w:val="00CB4984"/>
    <w:rsid w:val="00CB7411"/>
    <w:rsid w:val="00CC00A1"/>
    <w:rsid w:val="00CC40AB"/>
    <w:rsid w:val="00CC4646"/>
    <w:rsid w:val="00CC536D"/>
    <w:rsid w:val="00CC5414"/>
    <w:rsid w:val="00CD4C4E"/>
    <w:rsid w:val="00CD51AE"/>
    <w:rsid w:val="00CD5A3E"/>
    <w:rsid w:val="00CD7B0E"/>
    <w:rsid w:val="00CD7D09"/>
    <w:rsid w:val="00CE112B"/>
    <w:rsid w:val="00CE11D7"/>
    <w:rsid w:val="00CE3DE6"/>
    <w:rsid w:val="00CE5571"/>
    <w:rsid w:val="00CE6AE1"/>
    <w:rsid w:val="00CE7B6A"/>
    <w:rsid w:val="00CF0AC2"/>
    <w:rsid w:val="00CF1742"/>
    <w:rsid w:val="00CF43FA"/>
    <w:rsid w:val="00CF59B0"/>
    <w:rsid w:val="00CF6B58"/>
    <w:rsid w:val="00CF7A1B"/>
    <w:rsid w:val="00D03427"/>
    <w:rsid w:val="00D04737"/>
    <w:rsid w:val="00D05E86"/>
    <w:rsid w:val="00D07AA7"/>
    <w:rsid w:val="00D10716"/>
    <w:rsid w:val="00D10D03"/>
    <w:rsid w:val="00D1101A"/>
    <w:rsid w:val="00D14357"/>
    <w:rsid w:val="00D14774"/>
    <w:rsid w:val="00D15BB1"/>
    <w:rsid w:val="00D16D57"/>
    <w:rsid w:val="00D20CB8"/>
    <w:rsid w:val="00D23440"/>
    <w:rsid w:val="00D23963"/>
    <w:rsid w:val="00D24D32"/>
    <w:rsid w:val="00D30939"/>
    <w:rsid w:val="00D3191D"/>
    <w:rsid w:val="00D319A0"/>
    <w:rsid w:val="00D32C16"/>
    <w:rsid w:val="00D33860"/>
    <w:rsid w:val="00D41247"/>
    <w:rsid w:val="00D43651"/>
    <w:rsid w:val="00D439EB"/>
    <w:rsid w:val="00D46674"/>
    <w:rsid w:val="00D47773"/>
    <w:rsid w:val="00D47DDC"/>
    <w:rsid w:val="00D5302E"/>
    <w:rsid w:val="00D558DB"/>
    <w:rsid w:val="00D608A9"/>
    <w:rsid w:val="00D637FC"/>
    <w:rsid w:val="00D638DF"/>
    <w:rsid w:val="00D64166"/>
    <w:rsid w:val="00D64899"/>
    <w:rsid w:val="00D67140"/>
    <w:rsid w:val="00D675F0"/>
    <w:rsid w:val="00D73CF0"/>
    <w:rsid w:val="00D766E9"/>
    <w:rsid w:val="00D76B94"/>
    <w:rsid w:val="00D82F9B"/>
    <w:rsid w:val="00D83244"/>
    <w:rsid w:val="00D84C38"/>
    <w:rsid w:val="00D91ACF"/>
    <w:rsid w:val="00D92706"/>
    <w:rsid w:val="00D92E0F"/>
    <w:rsid w:val="00D948EE"/>
    <w:rsid w:val="00D96719"/>
    <w:rsid w:val="00D96883"/>
    <w:rsid w:val="00D96B15"/>
    <w:rsid w:val="00DA13F4"/>
    <w:rsid w:val="00DA3707"/>
    <w:rsid w:val="00DA3B3D"/>
    <w:rsid w:val="00DA6971"/>
    <w:rsid w:val="00DA787A"/>
    <w:rsid w:val="00DB0CEB"/>
    <w:rsid w:val="00DB2FAC"/>
    <w:rsid w:val="00DB37EF"/>
    <w:rsid w:val="00DC0D12"/>
    <w:rsid w:val="00DC3524"/>
    <w:rsid w:val="00DC3C65"/>
    <w:rsid w:val="00DD2561"/>
    <w:rsid w:val="00DD3845"/>
    <w:rsid w:val="00DD60A7"/>
    <w:rsid w:val="00DE11C9"/>
    <w:rsid w:val="00DE347B"/>
    <w:rsid w:val="00DE3917"/>
    <w:rsid w:val="00DE5112"/>
    <w:rsid w:val="00DE5E80"/>
    <w:rsid w:val="00DE71F9"/>
    <w:rsid w:val="00DF05A9"/>
    <w:rsid w:val="00DF6466"/>
    <w:rsid w:val="00E01A76"/>
    <w:rsid w:val="00E01D61"/>
    <w:rsid w:val="00E056F2"/>
    <w:rsid w:val="00E06172"/>
    <w:rsid w:val="00E10FFA"/>
    <w:rsid w:val="00E15F6A"/>
    <w:rsid w:val="00E20AFF"/>
    <w:rsid w:val="00E2228A"/>
    <w:rsid w:val="00E25982"/>
    <w:rsid w:val="00E25D75"/>
    <w:rsid w:val="00E266A0"/>
    <w:rsid w:val="00E272F4"/>
    <w:rsid w:val="00E31413"/>
    <w:rsid w:val="00E32848"/>
    <w:rsid w:val="00E336F3"/>
    <w:rsid w:val="00E34C4D"/>
    <w:rsid w:val="00E367EC"/>
    <w:rsid w:val="00E41EE8"/>
    <w:rsid w:val="00E45685"/>
    <w:rsid w:val="00E4714F"/>
    <w:rsid w:val="00E47425"/>
    <w:rsid w:val="00E509CE"/>
    <w:rsid w:val="00E51015"/>
    <w:rsid w:val="00E526D0"/>
    <w:rsid w:val="00E546C3"/>
    <w:rsid w:val="00E559DF"/>
    <w:rsid w:val="00E55FA5"/>
    <w:rsid w:val="00E56310"/>
    <w:rsid w:val="00E61882"/>
    <w:rsid w:val="00E62166"/>
    <w:rsid w:val="00E64B4C"/>
    <w:rsid w:val="00E71527"/>
    <w:rsid w:val="00E73345"/>
    <w:rsid w:val="00E74701"/>
    <w:rsid w:val="00E747D4"/>
    <w:rsid w:val="00E7506E"/>
    <w:rsid w:val="00E75A77"/>
    <w:rsid w:val="00E75DC0"/>
    <w:rsid w:val="00E800E7"/>
    <w:rsid w:val="00E80347"/>
    <w:rsid w:val="00E80D55"/>
    <w:rsid w:val="00E81681"/>
    <w:rsid w:val="00E82519"/>
    <w:rsid w:val="00E83390"/>
    <w:rsid w:val="00E83D61"/>
    <w:rsid w:val="00E854EB"/>
    <w:rsid w:val="00E868B7"/>
    <w:rsid w:val="00E87BF0"/>
    <w:rsid w:val="00E94B74"/>
    <w:rsid w:val="00E94D25"/>
    <w:rsid w:val="00E94ED9"/>
    <w:rsid w:val="00EA0EEB"/>
    <w:rsid w:val="00EA22FA"/>
    <w:rsid w:val="00EA3018"/>
    <w:rsid w:val="00EA3511"/>
    <w:rsid w:val="00EA4626"/>
    <w:rsid w:val="00EA4F00"/>
    <w:rsid w:val="00EA5C03"/>
    <w:rsid w:val="00EA67B5"/>
    <w:rsid w:val="00EB4E6C"/>
    <w:rsid w:val="00EB52EE"/>
    <w:rsid w:val="00EB5304"/>
    <w:rsid w:val="00EC08FB"/>
    <w:rsid w:val="00EC0B55"/>
    <w:rsid w:val="00EC1716"/>
    <w:rsid w:val="00ED0BC0"/>
    <w:rsid w:val="00ED515B"/>
    <w:rsid w:val="00ED6419"/>
    <w:rsid w:val="00EE140D"/>
    <w:rsid w:val="00EE1FF9"/>
    <w:rsid w:val="00EE2449"/>
    <w:rsid w:val="00EE2C36"/>
    <w:rsid w:val="00EE47FD"/>
    <w:rsid w:val="00EE4F22"/>
    <w:rsid w:val="00EF146F"/>
    <w:rsid w:val="00EF1B0C"/>
    <w:rsid w:val="00EF3DE0"/>
    <w:rsid w:val="00EF49C4"/>
    <w:rsid w:val="00EF6035"/>
    <w:rsid w:val="00F01949"/>
    <w:rsid w:val="00F049E7"/>
    <w:rsid w:val="00F04CB3"/>
    <w:rsid w:val="00F04CC3"/>
    <w:rsid w:val="00F07723"/>
    <w:rsid w:val="00F114F2"/>
    <w:rsid w:val="00F173C8"/>
    <w:rsid w:val="00F17F74"/>
    <w:rsid w:val="00F2093B"/>
    <w:rsid w:val="00F22F3C"/>
    <w:rsid w:val="00F2506E"/>
    <w:rsid w:val="00F25760"/>
    <w:rsid w:val="00F26F7F"/>
    <w:rsid w:val="00F270BF"/>
    <w:rsid w:val="00F276C4"/>
    <w:rsid w:val="00F32104"/>
    <w:rsid w:val="00F32C0A"/>
    <w:rsid w:val="00F404C3"/>
    <w:rsid w:val="00F40996"/>
    <w:rsid w:val="00F42C0E"/>
    <w:rsid w:val="00F43E53"/>
    <w:rsid w:val="00F45A11"/>
    <w:rsid w:val="00F46B57"/>
    <w:rsid w:val="00F47A5D"/>
    <w:rsid w:val="00F50C07"/>
    <w:rsid w:val="00F530C8"/>
    <w:rsid w:val="00F5355F"/>
    <w:rsid w:val="00F55388"/>
    <w:rsid w:val="00F5622A"/>
    <w:rsid w:val="00F56A1B"/>
    <w:rsid w:val="00F56F9C"/>
    <w:rsid w:val="00F60771"/>
    <w:rsid w:val="00F60FD0"/>
    <w:rsid w:val="00F62A67"/>
    <w:rsid w:val="00F6361D"/>
    <w:rsid w:val="00F642E3"/>
    <w:rsid w:val="00F643AE"/>
    <w:rsid w:val="00F66A95"/>
    <w:rsid w:val="00F702ED"/>
    <w:rsid w:val="00F705F4"/>
    <w:rsid w:val="00F73CDB"/>
    <w:rsid w:val="00F7561A"/>
    <w:rsid w:val="00F77771"/>
    <w:rsid w:val="00F8132E"/>
    <w:rsid w:val="00F83E0E"/>
    <w:rsid w:val="00F86E9E"/>
    <w:rsid w:val="00F901E0"/>
    <w:rsid w:val="00F90610"/>
    <w:rsid w:val="00F915E6"/>
    <w:rsid w:val="00F92693"/>
    <w:rsid w:val="00F95143"/>
    <w:rsid w:val="00FA35C3"/>
    <w:rsid w:val="00FB1195"/>
    <w:rsid w:val="00FB1A02"/>
    <w:rsid w:val="00FB3512"/>
    <w:rsid w:val="00FB3CA9"/>
    <w:rsid w:val="00FB52AD"/>
    <w:rsid w:val="00FB57E4"/>
    <w:rsid w:val="00FC09D6"/>
    <w:rsid w:val="00FC0C73"/>
    <w:rsid w:val="00FC1053"/>
    <w:rsid w:val="00FC5EEC"/>
    <w:rsid w:val="00FC5F67"/>
    <w:rsid w:val="00FC7903"/>
    <w:rsid w:val="00FD0C41"/>
    <w:rsid w:val="00FD2E53"/>
    <w:rsid w:val="00FD3AAB"/>
    <w:rsid w:val="00FD3EC6"/>
    <w:rsid w:val="00FD4D03"/>
    <w:rsid w:val="00FD51CF"/>
    <w:rsid w:val="00FD7D0E"/>
    <w:rsid w:val="00FD7FF9"/>
    <w:rsid w:val="00FE082E"/>
    <w:rsid w:val="00FE2039"/>
    <w:rsid w:val="00FE53F7"/>
    <w:rsid w:val="00FE6859"/>
    <w:rsid w:val="00FE7A3B"/>
    <w:rsid w:val="00FE7E4B"/>
    <w:rsid w:val="00FE7EEA"/>
    <w:rsid w:val="00FF08D8"/>
    <w:rsid w:val="00FF3124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47A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47A5E"/>
  </w:style>
  <w:style w:type="paragraph" w:styleId="a5">
    <w:name w:val="No Spacing"/>
    <w:link w:val="a6"/>
    <w:uiPriority w:val="99"/>
    <w:qFormat/>
    <w:rsid w:val="00647A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647A5E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647A5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647A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4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47A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47A5E"/>
  </w:style>
  <w:style w:type="paragraph" w:styleId="a5">
    <w:name w:val="No Spacing"/>
    <w:link w:val="a6"/>
    <w:uiPriority w:val="99"/>
    <w:qFormat/>
    <w:rsid w:val="00647A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647A5E"/>
    <w:rPr>
      <w:rFonts w:ascii="Calibri" w:eastAsia="Times New Roman" w:hAnsi="Calibri" w:cs="Calibri"/>
      <w:lang w:eastAsia="ru-RU"/>
    </w:rPr>
  </w:style>
  <w:style w:type="paragraph" w:customStyle="1" w:styleId="a7">
    <w:name w:val="А_основной"/>
    <w:basedOn w:val="a"/>
    <w:link w:val="a8"/>
    <w:uiPriority w:val="99"/>
    <w:rsid w:val="00647A5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basedOn w:val="a0"/>
    <w:link w:val="a7"/>
    <w:uiPriority w:val="99"/>
    <w:locked/>
    <w:rsid w:val="00647A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4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2368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2016-06-28T09:37:00Z</dcterms:created>
  <dcterms:modified xsi:type="dcterms:W3CDTF">2016-06-28T09:38:00Z</dcterms:modified>
</cp:coreProperties>
</file>